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CC394" w14:textId="33A96A3A" w:rsidR="001F7065" w:rsidRDefault="00686D16" w:rsidP="001F7065">
      <w:pPr>
        <w:jc w:val="center"/>
      </w:pPr>
      <w:bookmarkStart w:id="0" w:name="_GoBack"/>
      <w:bookmarkEnd w:id="0"/>
      <w:r>
        <w:rPr>
          <w:noProof/>
        </w:rPr>
        <w:drawing>
          <wp:anchor distT="0" distB="0" distL="114300" distR="114300" simplePos="0" relativeHeight="251660288" behindDoc="0" locked="0" layoutInCell="1" allowOverlap="1" wp14:anchorId="6C4315D1" wp14:editId="3862A472">
            <wp:simplePos x="0" y="0"/>
            <wp:positionH relativeFrom="column">
              <wp:posOffset>228600</wp:posOffset>
            </wp:positionH>
            <wp:positionV relativeFrom="paragraph">
              <wp:posOffset>-80010</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Color.png"/>
                    <pic:cNvPicPr/>
                  </pic:nvPicPr>
                  <pic:blipFill>
                    <a:blip r:embed="rId1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B30F3">
        <w:rPr>
          <w:noProof/>
        </w:rPr>
        <mc:AlternateContent>
          <mc:Choice Requires="wps">
            <w:drawing>
              <wp:anchor distT="0" distB="0" distL="114300" distR="114300" simplePos="0" relativeHeight="251661312" behindDoc="0" locked="0" layoutInCell="1" allowOverlap="1" wp14:anchorId="689993DB" wp14:editId="48793E46">
                <wp:simplePos x="0" y="0"/>
                <wp:positionH relativeFrom="column">
                  <wp:posOffset>1828800</wp:posOffset>
                </wp:positionH>
                <wp:positionV relativeFrom="paragraph">
                  <wp:posOffset>0</wp:posOffset>
                </wp:positionV>
                <wp:extent cx="6743700" cy="1485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F76F0" w14:textId="0B7578EF" w:rsidR="00B520F4" w:rsidRPr="00686D16" w:rsidRDefault="00B520F4" w:rsidP="00686D16">
                            <w:pPr>
                              <w:jc w:val="center"/>
                              <w:rPr>
                                <w:b/>
                                <w:sz w:val="32"/>
                              </w:rPr>
                            </w:pPr>
                            <w:r w:rsidRPr="00686D16">
                              <w:rPr>
                                <w:b/>
                                <w:sz w:val="32"/>
                              </w:rPr>
                              <w:t>HAWAII STATE PUBLIC CHARTER SCHOOLS</w:t>
                            </w:r>
                          </w:p>
                          <w:p w14:paraId="34AD3268" w14:textId="16CF4218" w:rsidR="00B520F4" w:rsidRPr="00686D16" w:rsidRDefault="00B520F4" w:rsidP="00686D16">
                            <w:pPr>
                              <w:jc w:val="center"/>
                              <w:rPr>
                                <w:b/>
                                <w:sz w:val="72"/>
                                <w:szCs w:val="36"/>
                              </w:rPr>
                            </w:pPr>
                            <w:r>
                              <w:rPr>
                                <w:b/>
                                <w:sz w:val="72"/>
                                <w:szCs w:val="36"/>
                              </w:rPr>
                              <w:t>TITLE I SCHOOLWIDE PLAN</w:t>
                            </w:r>
                          </w:p>
                          <w:p w14:paraId="0087AAD6" w14:textId="5383926A" w:rsidR="00B520F4" w:rsidRPr="00686D16" w:rsidRDefault="00B520F4" w:rsidP="00686D16">
                            <w:pPr>
                              <w:jc w:val="center"/>
                              <w:rPr>
                                <w:b/>
                                <w:sz w:val="36"/>
                                <w:szCs w:val="36"/>
                              </w:rPr>
                            </w:pPr>
                            <w:r w:rsidRPr="00686D16">
                              <w:rPr>
                                <w:b/>
                                <w:sz w:val="36"/>
                                <w:szCs w:val="36"/>
                              </w:rPr>
                              <w:t>SY 2017-2018, 2018-2019, 2019-2020</w:t>
                            </w:r>
                          </w:p>
                          <w:p w14:paraId="73E1AAE4" w14:textId="72244B02" w:rsidR="00B520F4" w:rsidRPr="0079491C" w:rsidRDefault="00B520F4"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9993DB" id="_x0000_t202" coordsize="21600,21600" o:spt="202" path="m,l,21600r21600,l21600,xe">
                <v:stroke joinstyle="miter"/>
                <v:path gradientshapeok="t" o:connecttype="rect"/>
              </v:shapetype>
              <v:shape id="Text Box 3" o:spid="_x0000_s1026" type="#_x0000_t202" style="position:absolute;left:0;text-align:left;margin-left:2in;margin-top:0;width:531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" filled="f" stroked="f">
                <v:textbox>
                  <w:txbxContent>
                    <w:p w14:paraId="75CF76F0" w14:textId="0B7578EF" w:rsidR="00B520F4" w:rsidRPr="00686D16" w:rsidRDefault="00B520F4" w:rsidP="00686D16">
                      <w:pPr>
                        <w:jc w:val="center"/>
                        <w:rPr>
                          <w:b/>
                          <w:sz w:val="32"/>
                        </w:rPr>
                      </w:pPr>
                      <w:r w:rsidRPr="00686D16">
                        <w:rPr>
                          <w:b/>
                          <w:sz w:val="32"/>
                        </w:rPr>
                        <w:t>HAWAII STATE PUBLIC CHARTER SCHOOLS</w:t>
                      </w:r>
                    </w:p>
                    <w:p w14:paraId="34AD3268" w14:textId="16CF4218" w:rsidR="00B520F4" w:rsidRPr="00686D16" w:rsidRDefault="00B520F4" w:rsidP="00686D16">
                      <w:pPr>
                        <w:jc w:val="center"/>
                        <w:rPr>
                          <w:b/>
                          <w:sz w:val="72"/>
                          <w:szCs w:val="36"/>
                        </w:rPr>
                      </w:pPr>
                      <w:r>
                        <w:rPr>
                          <w:b/>
                          <w:sz w:val="72"/>
                          <w:szCs w:val="36"/>
                        </w:rPr>
                        <w:t>TITLE I SCHOOLWIDE PLAN</w:t>
                      </w:r>
                    </w:p>
                    <w:p w14:paraId="0087AAD6" w14:textId="5383926A" w:rsidR="00B520F4" w:rsidRPr="00686D16" w:rsidRDefault="00B520F4" w:rsidP="00686D16">
                      <w:pPr>
                        <w:jc w:val="center"/>
                        <w:rPr>
                          <w:b/>
                          <w:sz w:val="36"/>
                          <w:szCs w:val="36"/>
                        </w:rPr>
                      </w:pPr>
                      <w:r w:rsidRPr="00686D16">
                        <w:rPr>
                          <w:b/>
                          <w:sz w:val="36"/>
                          <w:szCs w:val="36"/>
                        </w:rPr>
                        <w:t>SY 2017-2018, 2018-2019, 2019-2020</w:t>
                      </w:r>
                    </w:p>
                    <w:p w14:paraId="73E1AAE4" w14:textId="72244B02" w:rsidR="00B520F4" w:rsidRPr="0079491C" w:rsidRDefault="00B520F4"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v:textbox>
                <w10:wrap type="square"/>
              </v:shape>
            </w:pict>
          </mc:Fallback>
        </mc:AlternateContent>
      </w:r>
    </w:p>
    <w:p w14:paraId="4A17EB91" w14:textId="5DD0F08E" w:rsidR="001F7065" w:rsidRDefault="001F7065" w:rsidP="001F7065"/>
    <w:p w14:paraId="66E0DFB4" w14:textId="5A238514" w:rsidR="001F7065" w:rsidRDefault="001F7065" w:rsidP="001F7065"/>
    <w:p w14:paraId="0EB50A92" w14:textId="3D487294" w:rsidR="001F7065" w:rsidRDefault="00DB4D0E" w:rsidP="001F7065">
      <w:pPr>
        <w:jc w:val="center"/>
      </w:pPr>
      <w:r>
        <w:rPr>
          <w:noProof/>
        </w:rPr>
        <mc:AlternateContent>
          <mc:Choice Requires="wps">
            <w:drawing>
              <wp:anchor distT="0" distB="0" distL="114300" distR="114300" simplePos="0" relativeHeight="251659264" behindDoc="0" locked="0" layoutInCell="1" allowOverlap="1" wp14:anchorId="3B93E781" wp14:editId="0FB6A7EF">
                <wp:simplePos x="0" y="0"/>
                <wp:positionH relativeFrom="column">
                  <wp:posOffset>0</wp:posOffset>
                </wp:positionH>
                <wp:positionV relativeFrom="paragraph">
                  <wp:posOffset>1188720</wp:posOffset>
                </wp:positionV>
                <wp:extent cx="9144000" cy="4991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9144000" cy="4991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28F4E" w14:textId="1872F4DC" w:rsidR="00B520F4" w:rsidRPr="00F1314F" w:rsidRDefault="00B520F4" w:rsidP="00686D16">
                            <w:pPr>
                              <w:ind w:left="720"/>
                              <w:rPr>
                                <w:sz w:val="32"/>
                                <w:szCs w:val="32"/>
                              </w:rPr>
                            </w:pPr>
                            <w:r w:rsidRPr="00B43434">
                              <w:rPr>
                                <w:b/>
                                <w:sz w:val="32"/>
                                <w:szCs w:val="32"/>
                              </w:rPr>
                              <w:t>School</w:t>
                            </w:r>
                            <w:r>
                              <w:rPr>
                                <w:sz w:val="32"/>
                                <w:szCs w:val="32"/>
                              </w:rPr>
                              <w:t xml:space="preserve">: </w:t>
                            </w:r>
                            <w:r w:rsidRPr="00EC0B6E">
                              <w:rPr>
                                <w:sz w:val="32"/>
                                <w:szCs w:val="32"/>
                              </w:rPr>
                              <w:t>Connections Public Ch</w:t>
                            </w:r>
                            <w:r>
                              <w:rPr>
                                <w:sz w:val="32"/>
                                <w:szCs w:val="32"/>
                              </w:rPr>
                              <w:t>arter School</w:t>
                            </w:r>
                          </w:p>
                          <w:p w14:paraId="45BA37EF" w14:textId="1B6EC3BE" w:rsidR="00B520F4" w:rsidRDefault="00B520F4" w:rsidP="00686D16">
                            <w:pPr>
                              <w:ind w:left="720"/>
                              <w:rPr>
                                <w:sz w:val="32"/>
                                <w:szCs w:val="32"/>
                              </w:rPr>
                            </w:pPr>
                            <w:r w:rsidRPr="00B43434">
                              <w:rPr>
                                <w:b/>
                                <w:sz w:val="32"/>
                                <w:szCs w:val="32"/>
                              </w:rPr>
                              <w:t>School Address</w:t>
                            </w:r>
                            <w:r w:rsidRPr="00B43434">
                              <w:rPr>
                                <w:sz w:val="32"/>
                                <w:szCs w:val="32"/>
                              </w:rPr>
                              <w:t xml:space="preserve">: </w:t>
                            </w:r>
                            <w:r w:rsidRPr="00EC0B6E">
                              <w:rPr>
                                <w:sz w:val="32"/>
                                <w:szCs w:val="32"/>
                              </w:rPr>
                              <w:t>174 Kamehameha Ave., Hilo, HI  96720</w:t>
                            </w:r>
                          </w:p>
                          <w:p w14:paraId="761FD09A" w14:textId="1F59E373" w:rsidR="00B520F4" w:rsidRDefault="00B520F4" w:rsidP="00686D16">
                            <w:pPr>
                              <w:ind w:left="720"/>
                              <w:rPr>
                                <w:sz w:val="32"/>
                                <w:szCs w:val="32"/>
                              </w:rPr>
                            </w:pPr>
                            <w:r w:rsidRPr="00B43434">
                              <w:rPr>
                                <w:b/>
                                <w:sz w:val="32"/>
                                <w:szCs w:val="32"/>
                              </w:rPr>
                              <w:t>School Phone Number</w:t>
                            </w:r>
                            <w:r>
                              <w:rPr>
                                <w:sz w:val="32"/>
                                <w:szCs w:val="32"/>
                              </w:rPr>
                              <w:t>: 808-961-3664</w:t>
                            </w:r>
                          </w:p>
                          <w:p w14:paraId="3C3A685D" w14:textId="5C31B908" w:rsidR="00B520F4" w:rsidRDefault="00B520F4" w:rsidP="00686D16">
                            <w:pPr>
                              <w:ind w:left="720"/>
                              <w:rPr>
                                <w:sz w:val="32"/>
                                <w:szCs w:val="32"/>
                              </w:rPr>
                            </w:pPr>
                            <w:r w:rsidRPr="00B43434">
                              <w:rPr>
                                <w:b/>
                                <w:sz w:val="32"/>
                                <w:szCs w:val="32"/>
                              </w:rPr>
                              <w:t>School Website</w:t>
                            </w:r>
                            <w:r>
                              <w:rPr>
                                <w:sz w:val="32"/>
                                <w:szCs w:val="32"/>
                              </w:rPr>
                              <w:t>: www.connectionscharterschool.org</w:t>
                            </w:r>
                          </w:p>
                          <w:p w14:paraId="203F3E4C" w14:textId="77777777"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B520F4" w14:paraId="12331A37" w14:textId="77777777" w:rsidTr="001650DD">
                              <w:trPr>
                                <w:jc w:val="center"/>
                              </w:trPr>
                              <w:tc>
                                <w:tcPr>
                                  <w:tcW w:w="13866" w:type="dxa"/>
                                  <w:gridSpan w:val="2"/>
                                  <w:tcBorders>
                                    <w:bottom w:val="single" w:sz="4" w:space="0" w:color="auto"/>
                                  </w:tcBorders>
                                </w:tcPr>
                                <w:p w14:paraId="3983D946" w14:textId="3B493151" w:rsidR="00B520F4" w:rsidRPr="001650DD" w:rsidRDefault="00B520F4" w:rsidP="00071945">
                                  <w:pPr>
                                    <w:jc w:val="center"/>
                                    <w:rPr>
                                      <w:b/>
                                      <w:sz w:val="32"/>
                                      <w:szCs w:val="32"/>
                                    </w:rPr>
                                  </w:pPr>
                                  <w:r>
                                    <w:rPr>
                                      <w:b/>
                                      <w:sz w:val="32"/>
                                      <w:szCs w:val="32"/>
                                    </w:rPr>
                                    <w:t>Submitted by John Thatcher</w:t>
                                  </w:r>
                                </w:p>
                              </w:tc>
                            </w:tr>
                            <w:tr w:rsidR="00B520F4"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7FEAE3EC" w:rsidR="00B520F4" w:rsidRPr="001650DD" w:rsidRDefault="00B520F4" w:rsidP="00B43434">
                                  <w:pPr>
                                    <w:rPr>
                                      <w:szCs w:val="32"/>
                                    </w:rPr>
                                  </w:pPr>
                                  <w:r w:rsidRPr="001650DD">
                                    <w:rPr>
                                      <w:b/>
                                      <w:szCs w:val="32"/>
                                    </w:rPr>
                                    <w:t>Principal’s Signature:</w:t>
                                  </w:r>
                                </w:p>
                              </w:tc>
                              <w:tc>
                                <w:tcPr>
                                  <w:tcW w:w="4202" w:type="dxa"/>
                                  <w:tcBorders>
                                    <w:left w:val="nil"/>
                                    <w:bottom w:val="single" w:sz="18" w:space="0" w:color="auto"/>
                                  </w:tcBorders>
                                  <w:vAlign w:val="bottom"/>
                                </w:tcPr>
                                <w:p w14:paraId="78A0762C" w14:textId="75C042B5" w:rsidR="00B520F4" w:rsidRPr="001650DD" w:rsidRDefault="00B520F4" w:rsidP="001650DD">
                                  <w:pPr>
                                    <w:rPr>
                                      <w:szCs w:val="32"/>
                                    </w:rPr>
                                  </w:pPr>
                                  <w:r w:rsidRPr="001650DD">
                                    <w:rPr>
                                      <w:b/>
                                      <w:szCs w:val="32"/>
                                    </w:rPr>
                                    <w:t>Signature Date:</w:t>
                                  </w:r>
                                </w:p>
                              </w:tc>
                            </w:tr>
                          </w:tbl>
                          <w:p w14:paraId="260BCAD9" w14:textId="77777777"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B520F4" w14:paraId="051A414D" w14:textId="77777777" w:rsidTr="001650DD">
                              <w:trPr>
                                <w:jc w:val="center"/>
                              </w:trPr>
                              <w:tc>
                                <w:tcPr>
                                  <w:tcW w:w="13876" w:type="dxa"/>
                                  <w:gridSpan w:val="2"/>
                                  <w:tcBorders>
                                    <w:bottom w:val="single" w:sz="4" w:space="0" w:color="auto"/>
                                  </w:tcBorders>
                                </w:tcPr>
                                <w:p w14:paraId="127DF485" w14:textId="50DB9106" w:rsidR="00B520F4" w:rsidRDefault="00B520F4" w:rsidP="00071945">
                                  <w:pPr>
                                    <w:jc w:val="center"/>
                                    <w:rPr>
                                      <w:sz w:val="32"/>
                                      <w:szCs w:val="32"/>
                                    </w:rPr>
                                  </w:pPr>
                                  <w:r w:rsidRPr="001650DD">
                                    <w:rPr>
                                      <w:b/>
                                      <w:sz w:val="32"/>
                                      <w:szCs w:val="32"/>
                                    </w:rPr>
                                    <w:t>Approved by [</w:t>
                                  </w:r>
                                  <w:r>
                                    <w:rPr>
                                      <w:b/>
                                      <w:sz w:val="32"/>
                                      <w:szCs w:val="32"/>
                                    </w:rPr>
                                    <w:t>Tierney McClary</w:t>
                                  </w:r>
                                  <w:r w:rsidRPr="001650DD">
                                    <w:rPr>
                                      <w:b/>
                                      <w:sz w:val="32"/>
                                      <w:szCs w:val="32"/>
                                    </w:rPr>
                                    <w:t>]</w:t>
                                  </w:r>
                                </w:p>
                              </w:tc>
                            </w:tr>
                            <w:tr w:rsidR="00B520F4"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B520F4" w:rsidRPr="001650DD" w:rsidRDefault="00B520F4"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B520F4" w:rsidRPr="001650DD" w:rsidRDefault="00B520F4" w:rsidP="001650DD">
                                  <w:pPr>
                                    <w:rPr>
                                      <w:szCs w:val="32"/>
                                    </w:rPr>
                                  </w:pPr>
                                  <w:r w:rsidRPr="001650DD">
                                    <w:rPr>
                                      <w:b/>
                                      <w:szCs w:val="32"/>
                                    </w:rPr>
                                    <w:t>Signature Date:</w:t>
                                  </w:r>
                                </w:p>
                              </w:tc>
                            </w:tr>
                          </w:tbl>
                          <w:p w14:paraId="74D8F2A9" w14:textId="77777777"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B520F4" w14:paraId="06108D34" w14:textId="77777777" w:rsidTr="001650DD">
                              <w:trPr>
                                <w:jc w:val="center"/>
                              </w:trPr>
                              <w:tc>
                                <w:tcPr>
                                  <w:tcW w:w="13866" w:type="dxa"/>
                                  <w:gridSpan w:val="2"/>
                                  <w:tcBorders>
                                    <w:bottom w:val="single" w:sz="4" w:space="0" w:color="auto"/>
                                  </w:tcBorders>
                                </w:tcPr>
                                <w:p w14:paraId="562289E2" w14:textId="0F371252" w:rsidR="00B520F4" w:rsidRDefault="00B520F4" w:rsidP="00071945">
                                  <w:pPr>
                                    <w:jc w:val="center"/>
                                    <w:rPr>
                                      <w:sz w:val="32"/>
                                      <w:szCs w:val="32"/>
                                    </w:rPr>
                                  </w:pPr>
                                  <w:r w:rsidRPr="001650DD">
                                    <w:rPr>
                                      <w:b/>
                                      <w:sz w:val="32"/>
                                      <w:szCs w:val="32"/>
                                    </w:rPr>
                                    <w:t>Acknowledged by Charter School Commission’s Executive Director</w:t>
                                  </w:r>
                                </w:p>
                              </w:tc>
                            </w:tr>
                            <w:tr w:rsidR="00B520F4"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B520F4" w:rsidRPr="001650DD" w:rsidRDefault="00B520F4"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B520F4" w:rsidRPr="001650DD" w:rsidRDefault="00B520F4" w:rsidP="001650DD">
                                  <w:pPr>
                                    <w:rPr>
                                      <w:szCs w:val="32"/>
                                    </w:rPr>
                                  </w:pPr>
                                  <w:r w:rsidRPr="001650DD">
                                    <w:rPr>
                                      <w:b/>
                                      <w:szCs w:val="32"/>
                                    </w:rPr>
                                    <w:t>Signature Date:</w:t>
                                  </w:r>
                                </w:p>
                              </w:tc>
                            </w:tr>
                          </w:tbl>
                          <w:p w14:paraId="55FC71FF" w14:textId="2B008108"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B520F4" w14:paraId="7795A3E7" w14:textId="77777777" w:rsidTr="001650DD">
                              <w:trPr>
                                <w:jc w:val="center"/>
                              </w:trPr>
                              <w:tc>
                                <w:tcPr>
                                  <w:tcW w:w="13866" w:type="dxa"/>
                                  <w:gridSpan w:val="2"/>
                                  <w:tcBorders>
                                    <w:bottom w:val="single" w:sz="4" w:space="0" w:color="auto"/>
                                  </w:tcBorders>
                                </w:tcPr>
                                <w:p w14:paraId="72A679A5" w14:textId="19C018F8" w:rsidR="00B520F4" w:rsidRDefault="00B520F4" w:rsidP="00071945">
                                  <w:pPr>
                                    <w:jc w:val="center"/>
                                    <w:rPr>
                                      <w:sz w:val="32"/>
                                      <w:szCs w:val="32"/>
                                    </w:rPr>
                                  </w:pPr>
                                  <w:r w:rsidRPr="001650DD">
                                    <w:rPr>
                                      <w:b/>
                                      <w:sz w:val="32"/>
                                      <w:szCs w:val="32"/>
                                    </w:rPr>
                                    <w:t>Received by HIDOE – School Transformation Branch</w:t>
                                  </w:r>
                                </w:p>
                              </w:tc>
                            </w:tr>
                            <w:tr w:rsidR="00B520F4"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B520F4" w:rsidRPr="001650DD" w:rsidRDefault="00B520F4"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B520F4" w:rsidRPr="001650DD" w:rsidRDefault="00B520F4" w:rsidP="001650DD">
                                  <w:pPr>
                                    <w:rPr>
                                      <w:szCs w:val="32"/>
                                    </w:rPr>
                                  </w:pPr>
                                  <w:r w:rsidRPr="001650DD">
                                    <w:rPr>
                                      <w:b/>
                                      <w:szCs w:val="32"/>
                                    </w:rPr>
                                    <w:t>Signature Date:</w:t>
                                  </w:r>
                                </w:p>
                              </w:tc>
                            </w:tr>
                          </w:tbl>
                          <w:p w14:paraId="158D34E6" w14:textId="77777777" w:rsidR="00B520F4" w:rsidRPr="00DB4D0E" w:rsidRDefault="00B520F4" w:rsidP="00071945">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3E781" id="_x0000_t202" coordsize="21600,21600" o:spt="202" path="m0,0l0,21600,21600,21600,21600,0xe">
                <v:stroke joinstyle="miter"/>
                <v:path gradientshapeok="t" o:connecttype="rect"/>
              </v:shapetype>
              <v:shape id="Text_x0020_Box_x0020_2" o:spid="_x0000_s1027" type="#_x0000_t202" style="position:absolute;left:0;text-align:left;margin-left:0;margin-top:93.6pt;width:10in;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" filled="f" stroked="f">
                <v:textbox>
                  <w:txbxContent>
                    <w:p w14:paraId="24328F4E" w14:textId="1872F4DC" w:rsidR="00B520F4" w:rsidRPr="00F1314F" w:rsidRDefault="00B520F4" w:rsidP="00686D16">
                      <w:pPr>
                        <w:ind w:left="720"/>
                        <w:rPr>
                          <w:sz w:val="32"/>
                          <w:szCs w:val="32"/>
                        </w:rPr>
                      </w:pPr>
                      <w:r w:rsidRPr="00B43434">
                        <w:rPr>
                          <w:b/>
                          <w:sz w:val="32"/>
                          <w:szCs w:val="32"/>
                        </w:rPr>
                        <w:t>School</w:t>
                      </w:r>
                      <w:r>
                        <w:rPr>
                          <w:sz w:val="32"/>
                          <w:szCs w:val="32"/>
                        </w:rPr>
                        <w:t xml:space="preserve">: </w:t>
                      </w:r>
                      <w:r w:rsidRPr="00EC0B6E">
                        <w:rPr>
                          <w:sz w:val="32"/>
                          <w:szCs w:val="32"/>
                        </w:rPr>
                        <w:t>Connections Public Ch</w:t>
                      </w:r>
                      <w:r>
                        <w:rPr>
                          <w:sz w:val="32"/>
                          <w:szCs w:val="32"/>
                        </w:rPr>
                        <w:t>arter School</w:t>
                      </w:r>
                    </w:p>
                    <w:p w14:paraId="45BA37EF" w14:textId="1B6EC3BE" w:rsidR="00B520F4" w:rsidRDefault="00B520F4" w:rsidP="00686D16">
                      <w:pPr>
                        <w:ind w:left="720"/>
                        <w:rPr>
                          <w:sz w:val="32"/>
                          <w:szCs w:val="32"/>
                        </w:rPr>
                      </w:pPr>
                      <w:r w:rsidRPr="00B43434">
                        <w:rPr>
                          <w:b/>
                          <w:sz w:val="32"/>
                          <w:szCs w:val="32"/>
                        </w:rPr>
                        <w:t>School Address</w:t>
                      </w:r>
                      <w:r w:rsidRPr="00B43434">
                        <w:rPr>
                          <w:sz w:val="32"/>
                          <w:szCs w:val="32"/>
                        </w:rPr>
                        <w:t xml:space="preserve">: </w:t>
                      </w:r>
                      <w:r w:rsidRPr="00EC0B6E">
                        <w:rPr>
                          <w:sz w:val="32"/>
                          <w:szCs w:val="32"/>
                        </w:rPr>
                        <w:t>174 Kamehameha Ave., Hilo, HI  96720</w:t>
                      </w:r>
                    </w:p>
                    <w:p w14:paraId="761FD09A" w14:textId="1F59E373" w:rsidR="00B520F4" w:rsidRDefault="00B520F4" w:rsidP="00686D16">
                      <w:pPr>
                        <w:ind w:left="720"/>
                        <w:rPr>
                          <w:sz w:val="32"/>
                          <w:szCs w:val="32"/>
                        </w:rPr>
                      </w:pPr>
                      <w:r w:rsidRPr="00B43434">
                        <w:rPr>
                          <w:b/>
                          <w:sz w:val="32"/>
                          <w:szCs w:val="32"/>
                        </w:rPr>
                        <w:t>School Phone Number</w:t>
                      </w:r>
                      <w:r>
                        <w:rPr>
                          <w:sz w:val="32"/>
                          <w:szCs w:val="32"/>
                        </w:rPr>
                        <w:t>: 808-961-3664</w:t>
                      </w:r>
                    </w:p>
                    <w:p w14:paraId="3C3A685D" w14:textId="5C31B908" w:rsidR="00B520F4" w:rsidRDefault="00B520F4" w:rsidP="00686D16">
                      <w:pPr>
                        <w:ind w:left="720"/>
                        <w:rPr>
                          <w:sz w:val="32"/>
                          <w:szCs w:val="32"/>
                        </w:rPr>
                      </w:pPr>
                      <w:r w:rsidRPr="00B43434">
                        <w:rPr>
                          <w:b/>
                          <w:sz w:val="32"/>
                          <w:szCs w:val="32"/>
                        </w:rPr>
                        <w:t>School Website</w:t>
                      </w:r>
                      <w:r>
                        <w:rPr>
                          <w:sz w:val="32"/>
                          <w:szCs w:val="32"/>
                        </w:rPr>
                        <w:t>: www.connectionscharterschool.org</w:t>
                      </w:r>
                    </w:p>
                    <w:p w14:paraId="203F3E4C" w14:textId="77777777"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B520F4" w14:paraId="12331A37" w14:textId="77777777" w:rsidTr="001650DD">
                        <w:trPr>
                          <w:jc w:val="center"/>
                        </w:trPr>
                        <w:tc>
                          <w:tcPr>
                            <w:tcW w:w="13866" w:type="dxa"/>
                            <w:gridSpan w:val="2"/>
                            <w:tcBorders>
                              <w:bottom w:val="single" w:sz="4" w:space="0" w:color="auto"/>
                            </w:tcBorders>
                          </w:tcPr>
                          <w:p w14:paraId="3983D946" w14:textId="3B493151" w:rsidR="00B520F4" w:rsidRPr="001650DD" w:rsidRDefault="00B520F4" w:rsidP="00071945">
                            <w:pPr>
                              <w:jc w:val="center"/>
                              <w:rPr>
                                <w:b/>
                                <w:sz w:val="32"/>
                                <w:szCs w:val="32"/>
                              </w:rPr>
                            </w:pPr>
                            <w:r>
                              <w:rPr>
                                <w:b/>
                                <w:sz w:val="32"/>
                                <w:szCs w:val="32"/>
                              </w:rPr>
                              <w:t>Submitted by John Thatcher</w:t>
                            </w:r>
                          </w:p>
                        </w:tc>
                      </w:tr>
                      <w:tr w:rsidR="00B520F4"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7FEAE3EC" w:rsidR="00B520F4" w:rsidRPr="001650DD" w:rsidRDefault="00B520F4" w:rsidP="00B43434">
                            <w:pPr>
                              <w:rPr>
                                <w:szCs w:val="32"/>
                              </w:rPr>
                            </w:pPr>
                            <w:r w:rsidRPr="001650DD">
                              <w:rPr>
                                <w:b/>
                                <w:szCs w:val="32"/>
                              </w:rPr>
                              <w:t>Principal’s Signature:</w:t>
                            </w:r>
                          </w:p>
                        </w:tc>
                        <w:tc>
                          <w:tcPr>
                            <w:tcW w:w="4202" w:type="dxa"/>
                            <w:tcBorders>
                              <w:left w:val="nil"/>
                              <w:bottom w:val="single" w:sz="18" w:space="0" w:color="auto"/>
                            </w:tcBorders>
                            <w:vAlign w:val="bottom"/>
                          </w:tcPr>
                          <w:p w14:paraId="78A0762C" w14:textId="75C042B5" w:rsidR="00B520F4" w:rsidRPr="001650DD" w:rsidRDefault="00B520F4" w:rsidP="001650DD">
                            <w:pPr>
                              <w:rPr>
                                <w:szCs w:val="32"/>
                              </w:rPr>
                            </w:pPr>
                            <w:r w:rsidRPr="001650DD">
                              <w:rPr>
                                <w:b/>
                                <w:szCs w:val="32"/>
                              </w:rPr>
                              <w:t>Signature Date:</w:t>
                            </w:r>
                          </w:p>
                        </w:tc>
                      </w:tr>
                    </w:tbl>
                    <w:p w14:paraId="260BCAD9" w14:textId="77777777"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B520F4" w14:paraId="051A414D" w14:textId="77777777" w:rsidTr="001650DD">
                        <w:trPr>
                          <w:jc w:val="center"/>
                        </w:trPr>
                        <w:tc>
                          <w:tcPr>
                            <w:tcW w:w="13876" w:type="dxa"/>
                            <w:gridSpan w:val="2"/>
                            <w:tcBorders>
                              <w:bottom w:val="single" w:sz="4" w:space="0" w:color="auto"/>
                            </w:tcBorders>
                          </w:tcPr>
                          <w:p w14:paraId="127DF485" w14:textId="50DB9106" w:rsidR="00B520F4" w:rsidRDefault="00B520F4" w:rsidP="00071945">
                            <w:pPr>
                              <w:jc w:val="center"/>
                              <w:rPr>
                                <w:sz w:val="32"/>
                                <w:szCs w:val="32"/>
                              </w:rPr>
                            </w:pPr>
                            <w:r w:rsidRPr="001650DD">
                              <w:rPr>
                                <w:b/>
                                <w:sz w:val="32"/>
                                <w:szCs w:val="32"/>
                              </w:rPr>
                              <w:t>Approved by [</w:t>
                            </w:r>
                            <w:r>
                              <w:rPr>
                                <w:b/>
                                <w:sz w:val="32"/>
                                <w:szCs w:val="32"/>
                              </w:rPr>
                              <w:t>Tierney McClary</w:t>
                            </w:r>
                            <w:r w:rsidRPr="001650DD">
                              <w:rPr>
                                <w:b/>
                                <w:sz w:val="32"/>
                                <w:szCs w:val="32"/>
                              </w:rPr>
                              <w:t>]</w:t>
                            </w:r>
                          </w:p>
                        </w:tc>
                      </w:tr>
                      <w:tr w:rsidR="00B520F4"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B520F4" w:rsidRPr="001650DD" w:rsidRDefault="00B520F4"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B520F4" w:rsidRPr="001650DD" w:rsidRDefault="00B520F4" w:rsidP="001650DD">
                            <w:pPr>
                              <w:rPr>
                                <w:szCs w:val="32"/>
                              </w:rPr>
                            </w:pPr>
                            <w:r w:rsidRPr="001650DD">
                              <w:rPr>
                                <w:b/>
                                <w:szCs w:val="32"/>
                              </w:rPr>
                              <w:t>Signature Date:</w:t>
                            </w:r>
                          </w:p>
                        </w:tc>
                      </w:tr>
                    </w:tbl>
                    <w:p w14:paraId="74D8F2A9" w14:textId="77777777"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B520F4" w14:paraId="06108D34" w14:textId="77777777" w:rsidTr="001650DD">
                        <w:trPr>
                          <w:jc w:val="center"/>
                        </w:trPr>
                        <w:tc>
                          <w:tcPr>
                            <w:tcW w:w="13866" w:type="dxa"/>
                            <w:gridSpan w:val="2"/>
                            <w:tcBorders>
                              <w:bottom w:val="single" w:sz="4" w:space="0" w:color="auto"/>
                            </w:tcBorders>
                          </w:tcPr>
                          <w:p w14:paraId="562289E2" w14:textId="0F371252" w:rsidR="00B520F4" w:rsidRDefault="00B520F4" w:rsidP="00071945">
                            <w:pPr>
                              <w:jc w:val="center"/>
                              <w:rPr>
                                <w:sz w:val="32"/>
                                <w:szCs w:val="32"/>
                              </w:rPr>
                            </w:pPr>
                            <w:r w:rsidRPr="001650DD">
                              <w:rPr>
                                <w:b/>
                                <w:sz w:val="32"/>
                                <w:szCs w:val="32"/>
                              </w:rPr>
                              <w:t>Acknowledged by Charter School Commission’s Executive Director</w:t>
                            </w:r>
                          </w:p>
                        </w:tc>
                      </w:tr>
                      <w:tr w:rsidR="00B520F4"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B520F4" w:rsidRPr="001650DD" w:rsidRDefault="00B520F4"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B520F4" w:rsidRPr="001650DD" w:rsidRDefault="00B520F4" w:rsidP="001650DD">
                            <w:pPr>
                              <w:rPr>
                                <w:szCs w:val="32"/>
                              </w:rPr>
                            </w:pPr>
                            <w:r w:rsidRPr="001650DD">
                              <w:rPr>
                                <w:b/>
                                <w:szCs w:val="32"/>
                              </w:rPr>
                              <w:t>Signature Date:</w:t>
                            </w:r>
                          </w:p>
                        </w:tc>
                      </w:tr>
                    </w:tbl>
                    <w:p w14:paraId="55FC71FF" w14:textId="2B008108" w:rsidR="00B520F4" w:rsidRDefault="00B520F4"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B520F4" w14:paraId="7795A3E7" w14:textId="77777777" w:rsidTr="001650DD">
                        <w:trPr>
                          <w:jc w:val="center"/>
                        </w:trPr>
                        <w:tc>
                          <w:tcPr>
                            <w:tcW w:w="13866" w:type="dxa"/>
                            <w:gridSpan w:val="2"/>
                            <w:tcBorders>
                              <w:bottom w:val="single" w:sz="4" w:space="0" w:color="auto"/>
                            </w:tcBorders>
                          </w:tcPr>
                          <w:p w14:paraId="72A679A5" w14:textId="19C018F8" w:rsidR="00B520F4" w:rsidRDefault="00B520F4" w:rsidP="00071945">
                            <w:pPr>
                              <w:jc w:val="center"/>
                              <w:rPr>
                                <w:sz w:val="32"/>
                                <w:szCs w:val="32"/>
                              </w:rPr>
                            </w:pPr>
                            <w:r w:rsidRPr="001650DD">
                              <w:rPr>
                                <w:b/>
                                <w:sz w:val="32"/>
                                <w:szCs w:val="32"/>
                              </w:rPr>
                              <w:t>Received by HIDOE – School Transformation Branch</w:t>
                            </w:r>
                          </w:p>
                        </w:tc>
                      </w:tr>
                      <w:tr w:rsidR="00B520F4"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B520F4" w:rsidRPr="001650DD" w:rsidRDefault="00B520F4"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B520F4" w:rsidRPr="001650DD" w:rsidRDefault="00B520F4" w:rsidP="001650DD">
                            <w:pPr>
                              <w:rPr>
                                <w:szCs w:val="32"/>
                              </w:rPr>
                            </w:pPr>
                            <w:r w:rsidRPr="001650DD">
                              <w:rPr>
                                <w:b/>
                                <w:szCs w:val="32"/>
                              </w:rPr>
                              <w:t>Signature Date:</w:t>
                            </w:r>
                          </w:p>
                        </w:tc>
                      </w:tr>
                    </w:tbl>
                    <w:p w14:paraId="158D34E6" w14:textId="77777777" w:rsidR="00B520F4" w:rsidRPr="00DB4D0E" w:rsidRDefault="00B520F4" w:rsidP="00071945">
                      <w:pPr>
                        <w:jc w:val="center"/>
                        <w:rPr>
                          <w:sz w:val="32"/>
                          <w:szCs w:val="32"/>
                        </w:rPr>
                      </w:pPr>
                    </w:p>
                  </w:txbxContent>
                </v:textbox>
                <w10:wrap type="square"/>
              </v:shape>
            </w:pict>
          </mc:Fallback>
        </mc:AlternateContent>
      </w:r>
      <w:r w:rsidR="001F7065">
        <w:br w:type="page"/>
      </w:r>
    </w:p>
    <w:tbl>
      <w:tblPr>
        <w:tblW w:w="14691" w:type="dxa"/>
        <w:tblBorders>
          <w:top w:val="single" w:sz="12" w:space="0" w:color="auto"/>
          <w:left w:val="single" w:sz="12" w:space="0" w:color="auto"/>
          <w:bottom w:val="single" w:sz="4" w:space="0" w:color="auto"/>
          <w:right w:val="single" w:sz="12" w:space="0" w:color="auto"/>
          <w:insideH w:val="single" w:sz="4" w:space="0" w:color="auto"/>
        </w:tblBorders>
        <w:tblLayout w:type="fixed"/>
        <w:tblCellMar>
          <w:top w:w="115" w:type="dxa"/>
          <w:left w:w="115" w:type="dxa"/>
          <w:bottom w:w="115" w:type="dxa"/>
          <w:right w:w="115" w:type="dxa"/>
        </w:tblCellMar>
        <w:tblLook w:val="01C0" w:firstRow="0" w:lastRow="1" w:firstColumn="1" w:lastColumn="1" w:noHBand="0" w:noVBand="0"/>
      </w:tblPr>
      <w:tblGrid>
        <w:gridCol w:w="7999"/>
        <w:gridCol w:w="5616"/>
        <w:gridCol w:w="1070"/>
        <w:gridCol w:w="6"/>
      </w:tblGrid>
      <w:tr w:rsidR="0084310D" w:rsidRPr="0079491C" w14:paraId="6833C23D" w14:textId="77777777" w:rsidTr="0083287A">
        <w:trPr>
          <w:gridAfter w:val="1"/>
          <w:wAfter w:w="6" w:type="dxa"/>
          <w:trHeight w:val="701"/>
        </w:trPr>
        <w:tc>
          <w:tcPr>
            <w:tcW w:w="14685" w:type="dxa"/>
            <w:gridSpan w:val="3"/>
            <w:tcBorders>
              <w:top w:val="single" w:sz="12" w:space="0" w:color="auto"/>
            </w:tcBorders>
            <w:shd w:val="clear" w:color="auto" w:fill="D9D9D9" w:themeFill="background1" w:themeFillShade="D9"/>
            <w:vAlign w:val="center"/>
          </w:tcPr>
          <w:p w14:paraId="28DBB5D5" w14:textId="3EFDC4D1" w:rsidR="0084310D" w:rsidRPr="0079491C" w:rsidRDefault="0084310D" w:rsidP="0084310D">
            <w:pPr>
              <w:rPr>
                <w:b/>
                <w:sz w:val="32"/>
              </w:rPr>
            </w:pPr>
            <w:r w:rsidRPr="0079491C">
              <w:rPr>
                <w:b/>
                <w:i/>
                <w:sz w:val="32"/>
              </w:rPr>
              <w:lastRenderedPageBreak/>
              <w:t>Where are we now?</w:t>
            </w:r>
            <w:r w:rsidRPr="0079491C">
              <w:rPr>
                <w:b/>
                <w:sz w:val="32"/>
              </w:rPr>
              <w:t xml:space="preserve"> </w:t>
            </w:r>
          </w:p>
          <w:p w14:paraId="3885533E" w14:textId="7A3EAF8D" w:rsidR="0084310D" w:rsidRPr="0079491C" w:rsidRDefault="0084310D" w:rsidP="0084310D">
            <w:pPr>
              <w:rPr>
                <w:b/>
                <w:sz w:val="22"/>
                <w:szCs w:val="22"/>
              </w:rPr>
            </w:pPr>
            <w:r w:rsidRPr="0079491C">
              <w:rPr>
                <w:b/>
                <w:sz w:val="22"/>
                <w:szCs w:val="22"/>
              </w:rPr>
              <w:t>List your school’s prioritized needs as identified in one or more of the following needs assessments:</w:t>
            </w:r>
          </w:p>
          <w:p w14:paraId="183841BD" w14:textId="27D2FCCB" w:rsidR="0084310D" w:rsidRPr="0079491C" w:rsidRDefault="0084310D" w:rsidP="0084310D">
            <w:pPr>
              <w:pStyle w:val="ListParagraph"/>
              <w:numPr>
                <w:ilvl w:val="0"/>
                <w:numId w:val="37"/>
              </w:numPr>
              <w:ind w:left="216" w:hanging="216"/>
              <w:rPr>
                <w:color w:val="000000"/>
                <w:sz w:val="22"/>
                <w:szCs w:val="22"/>
              </w:rPr>
            </w:pPr>
            <w:r w:rsidRPr="0079491C">
              <w:rPr>
                <w:color w:val="000000"/>
                <w:sz w:val="22"/>
                <w:szCs w:val="22"/>
              </w:rPr>
              <w:t>Comprehensive Needs Assessment (Title I Schools)</w:t>
            </w:r>
          </w:p>
          <w:p w14:paraId="413EAA41" w14:textId="77777777" w:rsidR="0084310D" w:rsidRPr="0079491C" w:rsidRDefault="0084310D" w:rsidP="0084310D">
            <w:pPr>
              <w:pStyle w:val="ListParagraph"/>
              <w:numPr>
                <w:ilvl w:val="0"/>
                <w:numId w:val="37"/>
              </w:numPr>
              <w:ind w:left="216" w:hanging="216"/>
              <w:rPr>
                <w:color w:val="000000"/>
                <w:sz w:val="22"/>
                <w:szCs w:val="22"/>
              </w:rPr>
            </w:pPr>
            <w:r w:rsidRPr="0079491C">
              <w:rPr>
                <w:color w:val="000000"/>
                <w:sz w:val="22"/>
                <w:szCs w:val="22"/>
              </w:rPr>
              <w:t>WASC Self Study</w:t>
            </w:r>
          </w:p>
          <w:p w14:paraId="1C165B1A" w14:textId="77777777"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B: Standards Based Student Learning: Curriculum, instruction</w:t>
            </w:r>
          </w:p>
          <w:p w14:paraId="20B1C5F8" w14:textId="77777777"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C: Standards Based Student Learning: Instruction</w:t>
            </w:r>
          </w:p>
          <w:p w14:paraId="5F04868C" w14:textId="15E9078A"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D: Standards Based Student Learning:  Assessment and Accountability</w:t>
            </w:r>
            <w:r w:rsidRPr="0079491C">
              <w:rPr>
                <w:color w:val="000000"/>
                <w:sz w:val="22"/>
                <w:szCs w:val="22"/>
              </w:rPr>
              <w:t xml:space="preserve"> </w:t>
            </w:r>
          </w:p>
          <w:p w14:paraId="4BAA7F54" w14:textId="77777777" w:rsidR="0084310D" w:rsidRPr="0079491C" w:rsidRDefault="0084310D" w:rsidP="0084310D">
            <w:pPr>
              <w:pStyle w:val="ListParagraph"/>
              <w:numPr>
                <w:ilvl w:val="0"/>
                <w:numId w:val="38"/>
              </w:numPr>
              <w:ind w:left="216" w:hanging="216"/>
              <w:rPr>
                <w:color w:val="000000"/>
                <w:sz w:val="22"/>
                <w:szCs w:val="22"/>
              </w:rPr>
            </w:pPr>
            <w:r w:rsidRPr="0079491C">
              <w:rPr>
                <w:color w:val="000000"/>
                <w:sz w:val="22"/>
                <w:szCs w:val="22"/>
              </w:rPr>
              <w:t>International Baccalaureate (IB) Authorization</w:t>
            </w:r>
          </w:p>
          <w:p w14:paraId="66E38484" w14:textId="401F47C2" w:rsidR="0084310D" w:rsidRPr="0079491C" w:rsidRDefault="0084310D" w:rsidP="0084310D">
            <w:pPr>
              <w:pStyle w:val="ListParagraph"/>
              <w:numPr>
                <w:ilvl w:val="0"/>
                <w:numId w:val="38"/>
              </w:numPr>
              <w:ind w:left="216" w:hanging="216"/>
              <w:rPr>
                <w:color w:val="000000"/>
                <w:sz w:val="22"/>
                <w:szCs w:val="22"/>
              </w:rPr>
            </w:pPr>
            <w:r w:rsidRPr="0079491C">
              <w:rPr>
                <w:color w:val="000000"/>
                <w:sz w:val="22"/>
                <w:szCs w:val="22"/>
              </w:rPr>
              <w:t>Other</w:t>
            </w:r>
          </w:p>
          <w:p w14:paraId="0B10B0BA" w14:textId="77777777" w:rsidR="0084310D" w:rsidRPr="0079491C" w:rsidRDefault="0084310D" w:rsidP="00584F85">
            <w:pPr>
              <w:rPr>
                <w:color w:val="000000"/>
                <w:sz w:val="22"/>
                <w:szCs w:val="22"/>
              </w:rPr>
            </w:pPr>
          </w:p>
          <w:p w14:paraId="7151BFB0" w14:textId="4FC3376B" w:rsidR="0084310D" w:rsidRPr="0079491C" w:rsidRDefault="0084310D" w:rsidP="0084310D">
            <w:pPr>
              <w:rPr>
                <w:color w:val="000000"/>
                <w:sz w:val="22"/>
                <w:szCs w:val="22"/>
              </w:rPr>
            </w:pPr>
            <w:r w:rsidRPr="0079491C">
              <w:rPr>
                <w:sz w:val="22"/>
                <w:szCs w:val="22"/>
              </w:rPr>
              <w:t>Then, based on the analysis you performed in the CNA, list the contributing or root causes as well as a citation for what page of the CNA contains more information on the listed need.</w:t>
            </w:r>
          </w:p>
        </w:tc>
      </w:tr>
      <w:tr w:rsidR="0084310D" w:rsidRPr="0044669B" w14:paraId="233FA132" w14:textId="77777777" w:rsidTr="0083287A">
        <w:trPr>
          <w:trHeight w:val="523"/>
        </w:trPr>
        <w:tc>
          <w:tcPr>
            <w:tcW w:w="7999" w:type="dxa"/>
            <w:tcBorders>
              <w:top w:val="single" w:sz="4" w:space="0" w:color="auto"/>
              <w:left w:val="single" w:sz="4" w:space="0" w:color="auto"/>
              <w:right w:val="single" w:sz="4" w:space="0" w:color="auto"/>
            </w:tcBorders>
            <w:shd w:val="clear" w:color="auto" w:fill="D9D9D9" w:themeFill="background1" w:themeFillShade="D9"/>
            <w:vAlign w:val="center"/>
          </w:tcPr>
          <w:p w14:paraId="196795A6" w14:textId="2ADEE93C" w:rsidR="0084310D" w:rsidRPr="0079491C" w:rsidRDefault="0084310D" w:rsidP="0083287A">
            <w:pPr>
              <w:pStyle w:val="NoSpacing"/>
              <w:jc w:val="center"/>
              <w:rPr>
                <w:rFonts w:ascii="Times New Roman" w:hAnsi="Times New Roman" w:cs="Times New Roman"/>
              </w:rPr>
            </w:pPr>
            <w:r w:rsidRPr="0079491C">
              <w:rPr>
                <w:rFonts w:ascii="Times New Roman" w:hAnsi="Times New Roman" w:cs="Times New Roman"/>
                <w:b/>
              </w:rPr>
              <w:t>Needs</w:t>
            </w:r>
          </w:p>
        </w:tc>
        <w:tc>
          <w:tcPr>
            <w:tcW w:w="5616" w:type="dxa"/>
            <w:tcBorders>
              <w:top w:val="single" w:sz="4" w:space="0" w:color="auto"/>
              <w:left w:val="single" w:sz="4" w:space="0" w:color="auto"/>
              <w:right w:val="single" w:sz="4" w:space="0" w:color="auto"/>
            </w:tcBorders>
            <w:shd w:val="clear" w:color="auto" w:fill="D9D9D9" w:themeFill="background1" w:themeFillShade="D9"/>
            <w:vAlign w:val="center"/>
          </w:tcPr>
          <w:p w14:paraId="35E4C5B7" w14:textId="77777777" w:rsidR="0084310D" w:rsidRPr="0079491C" w:rsidRDefault="0084310D" w:rsidP="0083287A">
            <w:pPr>
              <w:pStyle w:val="NoSpacing"/>
              <w:jc w:val="center"/>
              <w:rPr>
                <w:rFonts w:ascii="Times New Roman" w:hAnsi="Times New Roman" w:cs="Times New Roman"/>
                <w:b/>
              </w:rPr>
            </w:pPr>
            <w:r w:rsidRPr="0079491C">
              <w:rPr>
                <w:rFonts w:ascii="Times New Roman" w:hAnsi="Times New Roman" w:cs="Times New Roman"/>
                <w:b/>
              </w:rPr>
              <w:t>Contributing or Root Cause(s)</w:t>
            </w:r>
          </w:p>
        </w:tc>
        <w:tc>
          <w:tcPr>
            <w:tcW w:w="107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481D11A" w14:textId="77777777" w:rsidR="0084310D" w:rsidRPr="0079491C" w:rsidRDefault="0084310D" w:rsidP="0083287A">
            <w:pPr>
              <w:pStyle w:val="NoSpacing"/>
              <w:jc w:val="center"/>
              <w:rPr>
                <w:rFonts w:ascii="Times New Roman" w:hAnsi="Times New Roman" w:cs="Times New Roman"/>
                <w:b/>
              </w:rPr>
            </w:pPr>
            <w:r w:rsidRPr="0079491C">
              <w:rPr>
                <w:rFonts w:ascii="Times New Roman" w:hAnsi="Times New Roman" w:cs="Times New Roman"/>
                <w:b/>
              </w:rPr>
              <w:t>Pg. # in CNA</w:t>
            </w:r>
          </w:p>
        </w:tc>
      </w:tr>
      <w:tr w:rsidR="0084310D" w:rsidRPr="0044669B" w14:paraId="3644D2AF" w14:textId="77777777" w:rsidTr="0084310D">
        <w:trPr>
          <w:trHeight w:val="145"/>
        </w:trPr>
        <w:tc>
          <w:tcPr>
            <w:tcW w:w="7999" w:type="dxa"/>
            <w:tcBorders>
              <w:right w:val="single" w:sz="4" w:space="0" w:color="auto"/>
            </w:tcBorders>
          </w:tcPr>
          <w:p w14:paraId="5B17D155" w14:textId="66B9DCA6" w:rsidR="0084310D" w:rsidRPr="0079491C" w:rsidRDefault="00B84CA3" w:rsidP="0084310D">
            <w:pPr>
              <w:pStyle w:val="NoSpacing"/>
              <w:rPr>
                <w:rFonts w:ascii="Times New Roman" w:hAnsi="Times New Roman" w:cs="Times New Roman"/>
              </w:rPr>
            </w:pPr>
            <w:r>
              <w:rPr>
                <w:rFonts w:ascii="Times New Roman" w:hAnsi="Times New Roman" w:cs="Times New Roman"/>
              </w:rPr>
              <w:t xml:space="preserve">Need for </w:t>
            </w:r>
            <w:r w:rsidRPr="00B84CA3">
              <w:rPr>
                <w:rFonts w:ascii="Times New Roman" w:hAnsi="Times New Roman" w:cs="Times New Roman"/>
              </w:rPr>
              <w:t>meaningful activities that both engage students emotionally and connect with what they already know</w:t>
            </w:r>
            <w:r>
              <w:rPr>
                <w:rFonts w:ascii="Times New Roman" w:hAnsi="Times New Roman" w:cs="Times New Roman"/>
              </w:rPr>
              <w:t xml:space="preserve"> and value.</w:t>
            </w:r>
          </w:p>
        </w:tc>
        <w:tc>
          <w:tcPr>
            <w:tcW w:w="5616" w:type="dxa"/>
            <w:tcBorders>
              <w:top w:val="single" w:sz="4" w:space="0" w:color="auto"/>
              <w:left w:val="single" w:sz="4" w:space="0" w:color="auto"/>
              <w:bottom w:val="single" w:sz="4" w:space="0" w:color="auto"/>
              <w:right w:val="single" w:sz="4" w:space="0" w:color="auto"/>
            </w:tcBorders>
          </w:tcPr>
          <w:p w14:paraId="3BC67F5F" w14:textId="1D5224CC" w:rsidR="0084310D" w:rsidRPr="0079491C" w:rsidRDefault="00D475A4" w:rsidP="0084310D">
            <w:pPr>
              <w:pStyle w:val="NoSpacing"/>
              <w:rPr>
                <w:rFonts w:ascii="Times New Roman" w:hAnsi="Times New Roman" w:cs="Times New Roman"/>
              </w:rPr>
            </w:pPr>
            <w:r>
              <w:rPr>
                <w:rFonts w:ascii="Times New Roman" w:hAnsi="Times New Roman" w:cs="Times New Roman"/>
              </w:rPr>
              <w:t>Many students do not value or see the relevancy of education.</w:t>
            </w:r>
          </w:p>
        </w:tc>
        <w:tc>
          <w:tcPr>
            <w:tcW w:w="1076" w:type="dxa"/>
            <w:gridSpan w:val="2"/>
            <w:tcBorders>
              <w:top w:val="single" w:sz="4" w:space="0" w:color="auto"/>
              <w:left w:val="single" w:sz="4" w:space="0" w:color="auto"/>
              <w:bottom w:val="single" w:sz="4" w:space="0" w:color="auto"/>
              <w:right w:val="single" w:sz="4" w:space="0" w:color="auto"/>
            </w:tcBorders>
          </w:tcPr>
          <w:p w14:paraId="49114304" w14:textId="6381025E" w:rsidR="0084310D" w:rsidRPr="0079491C" w:rsidRDefault="00B84CA3" w:rsidP="0084310D">
            <w:pPr>
              <w:pStyle w:val="NoSpacing"/>
              <w:rPr>
                <w:rFonts w:ascii="Times New Roman" w:hAnsi="Times New Roman" w:cs="Times New Roman"/>
              </w:rPr>
            </w:pPr>
            <w:r>
              <w:rPr>
                <w:rFonts w:ascii="Times New Roman" w:hAnsi="Times New Roman" w:cs="Times New Roman"/>
              </w:rPr>
              <w:t>21, 76, 77, 79, 82, 83, 91, 92, 93</w:t>
            </w:r>
          </w:p>
        </w:tc>
      </w:tr>
      <w:tr w:rsidR="0084310D" w:rsidRPr="0044669B" w14:paraId="791FDC41" w14:textId="77777777" w:rsidTr="0084310D">
        <w:trPr>
          <w:trHeight w:val="145"/>
        </w:trPr>
        <w:tc>
          <w:tcPr>
            <w:tcW w:w="7999" w:type="dxa"/>
            <w:tcBorders>
              <w:right w:val="single" w:sz="4" w:space="0" w:color="auto"/>
            </w:tcBorders>
          </w:tcPr>
          <w:p w14:paraId="09536270" w14:textId="5F24F095" w:rsidR="0084310D" w:rsidRPr="0079491C" w:rsidRDefault="00B84CA3" w:rsidP="0084310D">
            <w:pPr>
              <w:pStyle w:val="NoSpacing"/>
              <w:rPr>
                <w:rFonts w:ascii="Times New Roman" w:hAnsi="Times New Roman" w:cs="Times New Roman"/>
              </w:rPr>
            </w:pPr>
            <w:r>
              <w:rPr>
                <w:rFonts w:ascii="Times New Roman" w:hAnsi="Times New Roman" w:cs="Times New Roman"/>
              </w:rPr>
              <w:t>Many teachers need a greater inventory of academic and social intervention strategies to promote increased learning potentials for struggling students.</w:t>
            </w:r>
          </w:p>
        </w:tc>
        <w:tc>
          <w:tcPr>
            <w:tcW w:w="5616" w:type="dxa"/>
            <w:tcBorders>
              <w:top w:val="single" w:sz="4" w:space="0" w:color="auto"/>
              <w:left w:val="single" w:sz="4" w:space="0" w:color="auto"/>
              <w:bottom w:val="single" w:sz="4" w:space="0" w:color="auto"/>
              <w:right w:val="single" w:sz="4" w:space="0" w:color="auto"/>
            </w:tcBorders>
          </w:tcPr>
          <w:p w14:paraId="5EF41483" w14:textId="1F3F792A" w:rsidR="0084310D" w:rsidRPr="0079491C" w:rsidRDefault="00B84CA3" w:rsidP="0084310D">
            <w:pPr>
              <w:pStyle w:val="NoSpacing"/>
              <w:rPr>
                <w:rFonts w:ascii="Times New Roman" w:hAnsi="Times New Roman" w:cs="Times New Roman"/>
              </w:rPr>
            </w:pPr>
            <w:r>
              <w:rPr>
                <w:rFonts w:ascii="Times New Roman" w:hAnsi="Times New Roman" w:cs="Times New Roman"/>
              </w:rPr>
              <w:t>Traditional academic intervention supports are not effective for many students.</w:t>
            </w:r>
          </w:p>
        </w:tc>
        <w:tc>
          <w:tcPr>
            <w:tcW w:w="1076" w:type="dxa"/>
            <w:gridSpan w:val="2"/>
            <w:tcBorders>
              <w:top w:val="single" w:sz="4" w:space="0" w:color="auto"/>
              <w:left w:val="single" w:sz="4" w:space="0" w:color="auto"/>
              <w:bottom w:val="single" w:sz="4" w:space="0" w:color="auto"/>
              <w:right w:val="single" w:sz="4" w:space="0" w:color="auto"/>
            </w:tcBorders>
          </w:tcPr>
          <w:p w14:paraId="54C3DDC6" w14:textId="383E53F3" w:rsidR="0084310D" w:rsidRPr="0079491C" w:rsidRDefault="006E2353" w:rsidP="0084310D">
            <w:pPr>
              <w:pStyle w:val="NoSpacing"/>
              <w:rPr>
                <w:rFonts w:ascii="Times New Roman" w:hAnsi="Times New Roman" w:cs="Times New Roman"/>
              </w:rPr>
            </w:pPr>
            <w:r>
              <w:rPr>
                <w:rFonts w:ascii="Times New Roman" w:hAnsi="Times New Roman" w:cs="Times New Roman"/>
              </w:rPr>
              <w:t>21, 23, 75, 82, 84, 86, 87, 88, 89, 90, 92, 93</w:t>
            </w:r>
          </w:p>
        </w:tc>
      </w:tr>
      <w:tr w:rsidR="0084310D" w:rsidRPr="0044669B" w14:paraId="0841A2BC" w14:textId="77777777" w:rsidTr="0084310D">
        <w:trPr>
          <w:trHeight w:val="145"/>
        </w:trPr>
        <w:tc>
          <w:tcPr>
            <w:tcW w:w="7999" w:type="dxa"/>
            <w:tcBorders>
              <w:right w:val="single" w:sz="4" w:space="0" w:color="auto"/>
            </w:tcBorders>
          </w:tcPr>
          <w:p w14:paraId="565195F5" w14:textId="6F39E397" w:rsidR="0084310D" w:rsidRPr="0079491C" w:rsidRDefault="00CD7E32" w:rsidP="0084310D">
            <w:pPr>
              <w:pStyle w:val="NoSpacing"/>
              <w:rPr>
                <w:rFonts w:ascii="Times New Roman" w:hAnsi="Times New Roman" w:cs="Times New Roman"/>
              </w:rPr>
            </w:pPr>
            <w:r>
              <w:rPr>
                <w:rFonts w:ascii="Times New Roman" w:hAnsi="Times New Roman" w:cs="Times New Roman"/>
              </w:rPr>
              <w:t>Need to move away from the traditional, industrial-age model of education to a model that helps students succeed and thrive in t</w:t>
            </w:r>
            <w:r w:rsidR="00BE02E9">
              <w:rPr>
                <w:rFonts w:ascii="Times New Roman" w:hAnsi="Times New Roman" w:cs="Times New Roman"/>
              </w:rPr>
              <w:t>he new Information A</w:t>
            </w:r>
            <w:r>
              <w:rPr>
                <w:rFonts w:ascii="Times New Roman" w:hAnsi="Times New Roman" w:cs="Times New Roman"/>
              </w:rPr>
              <w:t>ge.</w:t>
            </w:r>
          </w:p>
        </w:tc>
        <w:tc>
          <w:tcPr>
            <w:tcW w:w="5616" w:type="dxa"/>
            <w:tcBorders>
              <w:top w:val="single" w:sz="4" w:space="0" w:color="auto"/>
              <w:left w:val="single" w:sz="4" w:space="0" w:color="auto"/>
              <w:bottom w:val="single" w:sz="4" w:space="0" w:color="auto"/>
              <w:right w:val="single" w:sz="4" w:space="0" w:color="auto"/>
            </w:tcBorders>
          </w:tcPr>
          <w:p w14:paraId="12F2CB06" w14:textId="348F59EB" w:rsidR="0084310D" w:rsidRPr="0079491C" w:rsidRDefault="006652EE" w:rsidP="0084310D">
            <w:pPr>
              <w:pStyle w:val="NoSpacing"/>
              <w:rPr>
                <w:rFonts w:ascii="Times New Roman" w:hAnsi="Times New Roman" w:cs="Times New Roman"/>
              </w:rPr>
            </w:pPr>
            <w:r>
              <w:rPr>
                <w:rFonts w:ascii="Times New Roman" w:hAnsi="Times New Roman" w:cs="Times New Roman"/>
              </w:rPr>
              <w:t>There is an emerging, but not coherent, vision for change in public education that moves schools from the status quo embedded in the industrial model of education to one that recognizes the inherent value of technology to enhance the learning process.</w:t>
            </w:r>
          </w:p>
        </w:tc>
        <w:tc>
          <w:tcPr>
            <w:tcW w:w="1076" w:type="dxa"/>
            <w:gridSpan w:val="2"/>
            <w:tcBorders>
              <w:top w:val="single" w:sz="4" w:space="0" w:color="auto"/>
              <w:left w:val="single" w:sz="4" w:space="0" w:color="auto"/>
              <w:bottom w:val="single" w:sz="4" w:space="0" w:color="auto"/>
              <w:right w:val="single" w:sz="4" w:space="0" w:color="auto"/>
            </w:tcBorders>
          </w:tcPr>
          <w:p w14:paraId="076351B1" w14:textId="6819662D" w:rsidR="0084310D" w:rsidRPr="0079491C" w:rsidRDefault="00144046" w:rsidP="0084310D">
            <w:pPr>
              <w:pStyle w:val="NoSpacing"/>
              <w:rPr>
                <w:rFonts w:ascii="Times New Roman" w:hAnsi="Times New Roman" w:cs="Times New Roman"/>
              </w:rPr>
            </w:pPr>
            <w:r>
              <w:rPr>
                <w:rFonts w:ascii="Times New Roman" w:hAnsi="Times New Roman" w:cs="Times New Roman"/>
              </w:rPr>
              <w:t>76, 77, 79, 83, 84, 85, 86. 89, 90, 92, 93, 94</w:t>
            </w:r>
          </w:p>
        </w:tc>
      </w:tr>
      <w:tr w:rsidR="0084310D" w:rsidRPr="0044669B" w14:paraId="467A1A3D" w14:textId="77777777" w:rsidTr="0084310D">
        <w:trPr>
          <w:trHeight w:val="145"/>
        </w:trPr>
        <w:tc>
          <w:tcPr>
            <w:tcW w:w="7999" w:type="dxa"/>
            <w:tcBorders>
              <w:right w:val="single" w:sz="4" w:space="0" w:color="auto"/>
            </w:tcBorders>
          </w:tcPr>
          <w:p w14:paraId="590CB8F2" w14:textId="77777777" w:rsidR="0084310D" w:rsidRPr="0079491C" w:rsidRDefault="0084310D" w:rsidP="0084310D">
            <w:pPr>
              <w:pStyle w:val="NoSpacing"/>
              <w:rPr>
                <w:rFonts w:ascii="Times New Roman" w:hAnsi="Times New Roman" w:cs="Times New Roman"/>
              </w:rPr>
            </w:pPr>
          </w:p>
        </w:tc>
        <w:tc>
          <w:tcPr>
            <w:tcW w:w="5616" w:type="dxa"/>
            <w:tcBorders>
              <w:top w:val="single" w:sz="4" w:space="0" w:color="auto"/>
              <w:left w:val="single" w:sz="4" w:space="0" w:color="auto"/>
              <w:bottom w:val="single" w:sz="4" w:space="0" w:color="auto"/>
              <w:right w:val="single" w:sz="4" w:space="0" w:color="auto"/>
            </w:tcBorders>
          </w:tcPr>
          <w:p w14:paraId="58201406" w14:textId="77777777" w:rsidR="0084310D" w:rsidRPr="0079491C" w:rsidRDefault="0084310D" w:rsidP="0084310D">
            <w:pPr>
              <w:pStyle w:val="NoSpacing"/>
              <w:rPr>
                <w:rFonts w:ascii="Times New Roman" w:hAnsi="Times New Roman" w:cs="Times New Roman"/>
              </w:rPr>
            </w:pPr>
          </w:p>
        </w:tc>
        <w:tc>
          <w:tcPr>
            <w:tcW w:w="1076" w:type="dxa"/>
            <w:gridSpan w:val="2"/>
            <w:tcBorders>
              <w:top w:val="single" w:sz="4" w:space="0" w:color="auto"/>
              <w:left w:val="single" w:sz="4" w:space="0" w:color="auto"/>
              <w:bottom w:val="single" w:sz="4" w:space="0" w:color="auto"/>
              <w:right w:val="single" w:sz="4" w:space="0" w:color="auto"/>
            </w:tcBorders>
          </w:tcPr>
          <w:p w14:paraId="61AD0A89" w14:textId="77777777" w:rsidR="0084310D" w:rsidRPr="0079491C" w:rsidRDefault="0084310D" w:rsidP="0084310D">
            <w:pPr>
              <w:pStyle w:val="NoSpacing"/>
              <w:rPr>
                <w:rFonts w:ascii="Times New Roman" w:hAnsi="Times New Roman" w:cs="Times New Roman"/>
              </w:rPr>
            </w:pPr>
          </w:p>
        </w:tc>
      </w:tr>
      <w:tr w:rsidR="0084310D" w:rsidRPr="0044669B" w14:paraId="6E4531C8" w14:textId="77777777" w:rsidTr="0083287A">
        <w:trPr>
          <w:trHeight w:val="145"/>
        </w:trPr>
        <w:tc>
          <w:tcPr>
            <w:tcW w:w="14691" w:type="dxa"/>
            <w:gridSpan w:val="4"/>
            <w:tcBorders>
              <w:right w:val="single" w:sz="4" w:space="0" w:color="auto"/>
            </w:tcBorders>
            <w:shd w:val="clear" w:color="auto" w:fill="D9D9D9" w:themeFill="background1" w:themeFillShade="D9"/>
          </w:tcPr>
          <w:p w14:paraId="0EF6583E" w14:textId="77777777" w:rsidR="0084310D" w:rsidRPr="0079491C" w:rsidRDefault="00584F85" w:rsidP="0084310D">
            <w:pPr>
              <w:pStyle w:val="NoSpacing"/>
              <w:rPr>
                <w:rFonts w:ascii="Times New Roman" w:eastAsia="Arial Narrow" w:hAnsi="Times New Roman" w:cs="Times New Roman"/>
                <w:b/>
                <w:sz w:val="28"/>
                <w:szCs w:val="28"/>
              </w:rPr>
            </w:pPr>
            <w:r w:rsidRPr="0079491C">
              <w:rPr>
                <w:rFonts w:ascii="Times New Roman" w:eastAsia="Arial Narrow" w:hAnsi="Times New Roman" w:cs="Times New Roman"/>
                <w:b/>
                <w:sz w:val="28"/>
                <w:szCs w:val="28"/>
              </w:rPr>
              <w:lastRenderedPageBreak/>
              <w:t>Addressing Equity: Sub-</w:t>
            </w:r>
            <w:r w:rsidR="0084310D" w:rsidRPr="0079491C">
              <w:rPr>
                <w:rFonts w:ascii="Times New Roman" w:eastAsia="Arial Narrow" w:hAnsi="Times New Roman" w:cs="Times New Roman"/>
                <w:b/>
                <w:sz w:val="28"/>
                <w:szCs w:val="28"/>
              </w:rPr>
              <w:t>Group Identification</w:t>
            </w:r>
          </w:p>
          <w:p w14:paraId="6464134C" w14:textId="7A55445C" w:rsidR="0083287A" w:rsidRPr="0079491C" w:rsidRDefault="0083287A" w:rsidP="0083287A">
            <w:pPr>
              <w:pStyle w:val="NoSpacing"/>
              <w:rPr>
                <w:rFonts w:ascii="Times New Roman" w:hAnsi="Times New Roman" w:cs="Times New Roman"/>
              </w:rPr>
            </w:pPr>
            <w:r w:rsidRPr="0079491C">
              <w:rPr>
                <w:rFonts w:ascii="Times New Roman" w:hAnsi="Times New Roman" w:cs="Times New Roman"/>
                <w:b/>
                <w:color w:val="000000"/>
              </w:rPr>
              <w:t xml:space="preserve">In order to address equity, list the targeted sub group(s) and their identified needs. </w:t>
            </w:r>
            <w:r w:rsidRPr="0079491C">
              <w:rPr>
                <w:rFonts w:ascii="Times New Roman" w:hAnsi="Times New Roman" w:cs="Times New Roman"/>
                <w:color w:val="000000"/>
              </w:rPr>
              <w:t>**Specific enabling activities listed in the academic plan should address identified sub group(s) and their needs.</w:t>
            </w:r>
          </w:p>
        </w:tc>
      </w:tr>
      <w:tr w:rsidR="0084310D" w:rsidRPr="0044669B" w14:paraId="1EA3F719" w14:textId="77777777" w:rsidTr="0084310D">
        <w:trPr>
          <w:trHeight w:val="145"/>
        </w:trPr>
        <w:tc>
          <w:tcPr>
            <w:tcW w:w="14691" w:type="dxa"/>
            <w:gridSpan w:val="4"/>
            <w:tcBorders>
              <w:right w:val="single" w:sz="4" w:space="0" w:color="auto"/>
            </w:tcBorders>
          </w:tcPr>
          <w:p w14:paraId="4A05741F" w14:textId="2F67F5DA" w:rsidR="0084310D" w:rsidRDefault="00B41E41" w:rsidP="0084310D">
            <w:pPr>
              <w:pStyle w:val="NoSpacing"/>
              <w:rPr>
                <w:rFonts w:ascii="Abel" w:hAnsi="Abel" w:hint="eastAsia"/>
                <w:color w:val="000000"/>
              </w:rPr>
            </w:pPr>
            <w:r>
              <w:rPr>
                <w:rFonts w:ascii="Abel" w:hAnsi="Abel"/>
                <w:color w:val="000000"/>
              </w:rPr>
              <w:t>Targeted sub group: Disadvantage</w:t>
            </w:r>
            <w:r w:rsidR="00812398">
              <w:rPr>
                <w:rFonts w:ascii="Abel" w:hAnsi="Abel"/>
                <w:color w:val="000000"/>
              </w:rPr>
              <w:t>d</w:t>
            </w:r>
            <w:r>
              <w:rPr>
                <w:rFonts w:ascii="Abel" w:hAnsi="Abel"/>
                <w:color w:val="000000"/>
              </w:rPr>
              <w:t xml:space="preserve"> students</w:t>
            </w:r>
          </w:p>
          <w:p w14:paraId="60050077" w14:textId="48985F9F" w:rsidR="00B41E41" w:rsidRDefault="00B41E41" w:rsidP="0084310D">
            <w:pPr>
              <w:pStyle w:val="NoSpacing"/>
              <w:rPr>
                <w:rFonts w:ascii="Abel" w:hAnsi="Abel" w:hint="eastAsia"/>
                <w:color w:val="000000"/>
              </w:rPr>
            </w:pPr>
            <w:r>
              <w:rPr>
                <w:rFonts w:ascii="Abel" w:hAnsi="Abel"/>
                <w:color w:val="000000"/>
              </w:rPr>
              <w:t>Identified Needs:</w:t>
            </w:r>
          </w:p>
          <w:p w14:paraId="1899339A" w14:textId="77777777" w:rsidR="00E4122A" w:rsidRDefault="00E4122A" w:rsidP="0084310D">
            <w:pPr>
              <w:pStyle w:val="NoSpacing"/>
              <w:rPr>
                <w:rFonts w:ascii="Abel" w:hAnsi="Abel" w:hint="eastAsia"/>
                <w:color w:val="000000"/>
              </w:rPr>
            </w:pPr>
          </w:p>
          <w:p w14:paraId="36C92F98" w14:textId="37C3A914" w:rsidR="00B41E41" w:rsidRDefault="00614C4D" w:rsidP="00812398">
            <w:pPr>
              <w:pStyle w:val="NoSpacing"/>
              <w:numPr>
                <w:ilvl w:val="0"/>
                <w:numId w:val="43"/>
              </w:numPr>
              <w:rPr>
                <w:rFonts w:ascii="Abel" w:hAnsi="Abel" w:hint="eastAsia"/>
                <w:color w:val="000000"/>
              </w:rPr>
            </w:pPr>
            <w:r>
              <w:rPr>
                <w:rFonts w:ascii="Abel" w:hAnsi="Abel"/>
                <w:color w:val="000000"/>
              </w:rPr>
              <w:t>Health and N</w:t>
            </w:r>
            <w:r w:rsidR="00E4122A">
              <w:rPr>
                <w:rFonts w:ascii="Abel" w:hAnsi="Abel"/>
                <w:color w:val="000000"/>
              </w:rPr>
              <w:t>utritional</w:t>
            </w:r>
            <w:r w:rsidR="00812398">
              <w:rPr>
                <w:rFonts w:ascii="Abel" w:hAnsi="Abel"/>
                <w:color w:val="000000"/>
              </w:rPr>
              <w:t xml:space="preserve"> – Physical, mental, and emotional health support engagement and learning. Health-related factors</w:t>
            </w:r>
            <w:r w:rsidR="001A1F01">
              <w:rPr>
                <w:rFonts w:ascii="Abel" w:hAnsi="Abel"/>
                <w:color w:val="000000"/>
              </w:rPr>
              <w:t xml:space="preserve"> (especially nutrition)</w:t>
            </w:r>
            <w:r w:rsidR="00812398">
              <w:rPr>
                <w:rFonts w:ascii="Abel" w:hAnsi="Abel"/>
                <w:color w:val="000000"/>
              </w:rPr>
              <w:t xml:space="preserve"> have</w:t>
            </w:r>
            <w:r w:rsidR="00812398" w:rsidRPr="00812398">
              <w:rPr>
                <w:rFonts w:ascii="Abel" w:hAnsi="Abel"/>
                <w:color w:val="000000"/>
              </w:rPr>
              <w:t xml:space="preserve"> a sig</w:t>
            </w:r>
            <w:r w:rsidR="00812398">
              <w:rPr>
                <w:rFonts w:ascii="Abel" w:hAnsi="Abel"/>
                <w:color w:val="000000"/>
              </w:rPr>
              <w:t>nificant effect on cognition,</w:t>
            </w:r>
            <w:r w:rsidR="00812398" w:rsidRPr="00812398">
              <w:rPr>
                <w:rFonts w:ascii="Abel" w:hAnsi="Abel"/>
                <w:color w:val="000000"/>
              </w:rPr>
              <w:t xml:space="preserve"> behavior</w:t>
            </w:r>
            <w:r w:rsidR="001A1F01">
              <w:rPr>
                <w:rFonts w:ascii="Abel" w:hAnsi="Abel"/>
                <w:color w:val="000000"/>
              </w:rPr>
              <w:t>,</w:t>
            </w:r>
            <w:r w:rsidR="00812398">
              <w:rPr>
                <w:rFonts w:ascii="Abel" w:hAnsi="Abel"/>
                <w:color w:val="000000"/>
              </w:rPr>
              <w:t xml:space="preserve"> and the development of the brain</w:t>
            </w:r>
            <w:r w:rsidR="00812398" w:rsidRPr="00812398">
              <w:rPr>
                <w:rFonts w:ascii="Abel" w:hAnsi="Abel"/>
                <w:color w:val="000000"/>
              </w:rPr>
              <w:t>.</w:t>
            </w:r>
          </w:p>
          <w:p w14:paraId="7DE29BE3" w14:textId="092620BF" w:rsidR="001A1F01" w:rsidRDefault="001A1F01" w:rsidP="001A1F01">
            <w:pPr>
              <w:pStyle w:val="NoSpacing"/>
              <w:numPr>
                <w:ilvl w:val="0"/>
                <w:numId w:val="43"/>
              </w:numPr>
              <w:rPr>
                <w:rFonts w:ascii="Abel" w:hAnsi="Abel" w:hint="eastAsia"/>
                <w:color w:val="000000"/>
              </w:rPr>
            </w:pPr>
            <w:r>
              <w:rPr>
                <w:rFonts w:ascii="Abel" w:hAnsi="Abel"/>
                <w:color w:val="000000"/>
              </w:rPr>
              <w:t>Vocabulary - Words allow students to</w:t>
            </w:r>
            <w:r w:rsidRPr="001A1F01">
              <w:rPr>
                <w:rFonts w:ascii="Abel" w:hAnsi="Abel"/>
                <w:color w:val="000000"/>
              </w:rPr>
              <w:t xml:space="preserve"> represent, manipulate, and refra</w:t>
            </w:r>
            <w:r>
              <w:rPr>
                <w:rFonts w:ascii="Abel" w:hAnsi="Abel"/>
                <w:color w:val="000000"/>
              </w:rPr>
              <w:t>me information. T</w:t>
            </w:r>
            <w:r w:rsidRPr="001A1F01">
              <w:rPr>
                <w:rFonts w:ascii="Abel" w:hAnsi="Abel"/>
                <w:color w:val="000000"/>
              </w:rPr>
              <w:t>he vocabulary differences among children of different soc</w:t>
            </w:r>
            <w:r>
              <w:rPr>
                <w:rFonts w:ascii="Abel" w:hAnsi="Abel"/>
                <w:color w:val="000000"/>
              </w:rPr>
              <w:t>ioeconomic status are shocking</w:t>
            </w:r>
            <w:r w:rsidRPr="001A1F01">
              <w:rPr>
                <w:rFonts w:ascii="Abel" w:hAnsi="Abel"/>
                <w:color w:val="000000"/>
              </w:rPr>
              <w:t>.</w:t>
            </w:r>
            <w:r>
              <w:rPr>
                <w:rFonts w:ascii="Abel" w:hAnsi="Abel"/>
                <w:color w:val="000000"/>
              </w:rPr>
              <w:t xml:space="preserve"> Limited vocabularies affect learning, memory, and cognitive development.</w:t>
            </w:r>
          </w:p>
          <w:p w14:paraId="16C30333" w14:textId="48803990" w:rsidR="001A1F01" w:rsidRDefault="001A1F01" w:rsidP="001A1F01">
            <w:pPr>
              <w:pStyle w:val="NoSpacing"/>
              <w:numPr>
                <w:ilvl w:val="0"/>
                <w:numId w:val="43"/>
              </w:numPr>
              <w:rPr>
                <w:rFonts w:ascii="Abel" w:hAnsi="Abel" w:hint="eastAsia"/>
                <w:color w:val="000000"/>
              </w:rPr>
            </w:pPr>
            <w:r>
              <w:rPr>
                <w:rFonts w:ascii="Abel" w:hAnsi="Abel"/>
                <w:color w:val="000000"/>
              </w:rPr>
              <w:t xml:space="preserve">Effort and Energy – Teachers need to </w:t>
            </w:r>
            <w:r w:rsidR="00DD3752">
              <w:rPr>
                <w:rFonts w:ascii="Abel" w:hAnsi="Abel"/>
                <w:color w:val="000000"/>
              </w:rPr>
              <w:t>connect personally to children living in poverty to gain their trust. They must make real connections to a student’s world to maximize potential engagement in learning.</w:t>
            </w:r>
          </w:p>
          <w:p w14:paraId="7A2D26AC" w14:textId="603A9FD5" w:rsidR="00DD3752" w:rsidRDefault="00DD3752" w:rsidP="00DD3752">
            <w:pPr>
              <w:pStyle w:val="NoSpacing"/>
              <w:numPr>
                <w:ilvl w:val="0"/>
                <w:numId w:val="43"/>
              </w:numPr>
              <w:rPr>
                <w:rFonts w:ascii="Abel" w:hAnsi="Abel" w:hint="eastAsia"/>
                <w:color w:val="000000"/>
              </w:rPr>
            </w:pPr>
            <w:r>
              <w:rPr>
                <w:rFonts w:ascii="Abel" w:hAnsi="Abel"/>
                <w:color w:val="000000"/>
              </w:rPr>
              <w:t>Mindset - Low</w:t>
            </w:r>
            <w:r w:rsidRPr="00DD3752">
              <w:rPr>
                <w:rFonts w:ascii="Abel" w:hAnsi="Abel"/>
                <w:color w:val="000000"/>
              </w:rPr>
              <w:t xml:space="preserve"> socioeconomic status often correlates with a negative view of the futu</w:t>
            </w:r>
            <w:r>
              <w:rPr>
                <w:rFonts w:ascii="Abel" w:hAnsi="Abel"/>
                <w:color w:val="000000"/>
              </w:rPr>
              <w:t>re</w:t>
            </w:r>
            <w:r w:rsidRPr="00DD3752">
              <w:rPr>
                <w:rFonts w:ascii="Abel" w:hAnsi="Abel"/>
                <w:color w:val="000000"/>
              </w:rPr>
              <w:t xml:space="preserve"> and a sense of helplessness</w:t>
            </w:r>
            <w:r>
              <w:rPr>
                <w:rFonts w:ascii="Abel" w:hAnsi="Abel"/>
                <w:color w:val="000000"/>
              </w:rPr>
              <w:t>. P</w:t>
            </w:r>
            <w:r w:rsidRPr="00DD3752">
              <w:rPr>
                <w:rFonts w:ascii="Abel" w:hAnsi="Abel"/>
                <w:color w:val="000000"/>
              </w:rPr>
              <w:t>overty is associated with lowered expectations about future outcomes.</w:t>
            </w:r>
            <w:r>
              <w:rPr>
                <w:rFonts w:ascii="Abel" w:hAnsi="Abel"/>
                <w:color w:val="000000"/>
              </w:rPr>
              <w:t xml:space="preserve"> A student’s positive mind-set with</w:t>
            </w:r>
            <w:r w:rsidRPr="00DD3752">
              <w:rPr>
                <w:rFonts w:ascii="Abel" w:hAnsi="Abel"/>
                <w:color w:val="000000"/>
              </w:rPr>
              <w:t xml:space="preserve"> t</w:t>
            </w:r>
            <w:r w:rsidR="00DC2C4B">
              <w:rPr>
                <w:rFonts w:ascii="Abel" w:hAnsi="Abel"/>
                <w:color w:val="000000"/>
              </w:rPr>
              <w:t>eacher support can be</w:t>
            </w:r>
            <w:r w:rsidRPr="00DD3752">
              <w:rPr>
                <w:rFonts w:ascii="Abel" w:hAnsi="Abel"/>
                <w:color w:val="000000"/>
              </w:rPr>
              <w:t xml:space="preserve"> significant asset</w:t>
            </w:r>
            <w:r w:rsidR="00DC2C4B">
              <w:rPr>
                <w:rFonts w:ascii="Abel" w:hAnsi="Abel"/>
                <w:color w:val="000000"/>
              </w:rPr>
              <w:t>.</w:t>
            </w:r>
          </w:p>
          <w:p w14:paraId="441288E4" w14:textId="0FE0A7FA" w:rsidR="00614C4D" w:rsidRDefault="00614C4D" w:rsidP="00614C4D">
            <w:pPr>
              <w:pStyle w:val="NoSpacing"/>
              <w:numPr>
                <w:ilvl w:val="0"/>
                <w:numId w:val="43"/>
              </w:numPr>
              <w:rPr>
                <w:rFonts w:ascii="Abel" w:hAnsi="Abel" w:hint="eastAsia"/>
                <w:color w:val="000000"/>
              </w:rPr>
            </w:pPr>
            <w:r>
              <w:rPr>
                <w:rFonts w:ascii="Abel" w:hAnsi="Abel"/>
                <w:color w:val="000000"/>
              </w:rPr>
              <w:t xml:space="preserve">Cognitive Capacity – While children’s </w:t>
            </w:r>
            <w:r w:rsidRPr="00614C4D">
              <w:rPr>
                <w:rFonts w:ascii="Abel" w:hAnsi="Abel"/>
                <w:color w:val="000000"/>
              </w:rPr>
              <w:t>brain</w:t>
            </w:r>
            <w:r>
              <w:rPr>
                <w:rFonts w:ascii="Abel" w:hAnsi="Abel"/>
                <w:color w:val="000000"/>
              </w:rPr>
              <w:t>s are</w:t>
            </w:r>
            <w:r w:rsidRPr="00614C4D">
              <w:rPr>
                <w:rFonts w:ascii="Abel" w:hAnsi="Abel"/>
                <w:color w:val="000000"/>
              </w:rPr>
              <w:t xml:space="preserve"> susceptible to adverse environmental effects</w:t>
            </w:r>
            <w:r>
              <w:rPr>
                <w:rFonts w:ascii="Abel" w:hAnsi="Abel"/>
                <w:color w:val="000000"/>
              </w:rPr>
              <w:t>, they are</w:t>
            </w:r>
            <w:r w:rsidRPr="00614C4D">
              <w:rPr>
                <w:rFonts w:ascii="Abel" w:hAnsi="Abel"/>
                <w:color w:val="000000"/>
              </w:rPr>
              <w:t xml:space="preserve"> equally susceptible to positive, enriching </w:t>
            </w:r>
            <w:r>
              <w:rPr>
                <w:rFonts w:ascii="Abel" w:hAnsi="Abel"/>
                <w:color w:val="000000"/>
              </w:rPr>
              <w:t>effects. IQ is not fixed, and school</w:t>
            </w:r>
            <w:r w:rsidRPr="00614C4D">
              <w:rPr>
                <w:rFonts w:ascii="Abel" w:hAnsi="Abel"/>
                <w:color w:val="000000"/>
              </w:rPr>
              <w:t xml:space="preserve"> can influence many of the factors affecting it. Students with low cognitive capacity are ripe for an engaging teacher who is willing to teach the core cognitive skills that lead to academic success.</w:t>
            </w:r>
          </w:p>
          <w:p w14:paraId="3898CFD4" w14:textId="4B64084A" w:rsidR="00614C4D" w:rsidRDefault="00614C4D" w:rsidP="00614C4D">
            <w:pPr>
              <w:pStyle w:val="NoSpacing"/>
              <w:numPr>
                <w:ilvl w:val="0"/>
                <w:numId w:val="43"/>
              </w:numPr>
              <w:rPr>
                <w:rFonts w:ascii="Abel" w:hAnsi="Abel" w:hint="eastAsia"/>
                <w:color w:val="000000"/>
              </w:rPr>
            </w:pPr>
            <w:r>
              <w:rPr>
                <w:rFonts w:ascii="Abel" w:hAnsi="Abel"/>
                <w:color w:val="000000"/>
              </w:rPr>
              <w:t>Relationships - Children</w:t>
            </w:r>
            <w:r w:rsidRPr="00614C4D">
              <w:rPr>
                <w:rFonts w:ascii="Abel" w:hAnsi="Abel"/>
                <w:color w:val="000000"/>
              </w:rPr>
              <w:t xml:space="preserve"> with positive relationships learn healthy, appropriate emotional responses to everyday situations. Children raised in poor households often fail to learn these responses because of absent or stressed caregivers.</w:t>
            </w:r>
            <w:r>
              <w:rPr>
                <w:rFonts w:ascii="Abel" w:hAnsi="Abel"/>
                <w:color w:val="000000"/>
              </w:rPr>
              <w:t xml:space="preserve"> </w:t>
            </w:r>
            <w:r w:rsidRPr="00614C4D">
              <w:rPr>
                <w:rFonts w:ascii="Abel" w:hAnsi="Abel"/>
                <w:color w:val="000000"/>
              </w:rPr>
              <w:t>All children need positive</w:t>
            </w:r>
            <w:r>
              <w:rPr>
                <w:rFonts w:ascii="Abel" w:hAnsi="Abel"/>
                <w:color w:val="000000"/>
              </w:rPr>
              <w:t>, reliable</w:t>
            </w:r>
            <w:r w:rsidRPr="00614C4D">
              <w:rPr>
                <w:rFonts w:ascii="Abel" w:hAnsi="Abel"/>
                <w:color w:val="000000"/>
              </w:rPr>
              <w:t xml:space="preserve"> adults in their lives.</w:t>
            </w:r>
          </w:p>
          <w:p w14:paraId="7F9F559A" w14:textId="00EC0515" w:rsidR="0084310D" w:rsidRPr="006739C9" w:rsidRDefault="00614C4D" w:rsidP="0084310D">
            <w:pPr>
              <w:pStyle w:val="NoSpacing"/>
              <w:numPr>
                <w:ilvl w:val="0"/>
                <w:numId w:val="43"/>
              </w:numPr>
              <w:rPr>
                <w:rFonts w:ascii="Abel" w:hAnsi="Abel" w:hint="eastAsia"/>
                <w:color w:val="000000"/>
              </w:rPr>
            </w:pPr>
            <w:r>
              <w:rPr>
                <w:rFonts w:ascii="Abel" w:hAnsi="Abel"/>
                <w:color w:val="000000"/>
              </w:rPr>
              <w:t xml:space="preserve">Stress Level </w:t>
            </w:r>
            <w:r w:rsidR="00E4122A">
              <w:rPr>
                <w:rFonts w:ascii="Abel" w:hAnsi="Abel"/>
                <w:color w:val="000000"/>
              </w:rPr>
              <w:t>–</w:t>
            </w:r>
            <w:r>
              <w:rPr>
                <w:rFonts w:ascii="Abel" w:hAnsi="Abel"/>
                <w:color w:val="000000"/>
              </w:rPr>
              <w:t xml:space="preserve"> </w:t>
            </w:r>
            <w:r w:rsidR="00E4122A">
              <w:rPr>
                <w:rFonts w:ascii="Abel" w:hAnsi="Abel"/>
                <w:color w:val="000000"/>
              </w:rPr>
              <w:t xml:space="preserve">Stress is </w:t>
            </w:r>
            <w:r w:rsidR="00E4122A" w:rsidRPr="00E4122A">
              <w:rPr>
                <w:rFonts w:ascii="Abel" w:hAnsi="Abel"/>
                <w:color w:val="000000"/>
              </w:rPr>
              <w:t>the body's response to the perception of loss of control resulting from an adverse situation or person.</w:t>
            </w:r>
            <w:r w:rsidR="00E4122A">
              <w:rPr>
                <w:rFonts w:ascii="Abel" w:hAnsi="Abel"/>
                <w:color w:val="000000"/>
              </w:rPr>
              <w:t xml:space="preserve"> C</w:t>
            </w:r>
            <w:r w:rsidR="00E4122A" w:rsidRPr="00E4122A">
              <w:rPr>
                <w:rFonts w:ascii="Abel" w:hAnsi="Abel"/>
                <w:color w:val="000000"/>
              </w:rPr>
              <w:t xml:space="preserve">hildren raised in poverty are more </w:t>
            </w:r>
            <w:r w:rsidR="00E4122A">
              <w:rPr>
                <w:rFonts w:ascii="Abel" w:hAnsi="Abel"/>
                <w:color w:val="000000"/>
              </w:rPr>
              <w:t>likely</w:t>
            </w:r>
            <w:r w:rsidR="00E4122A" w:rsidRPr="00E4122A">
              <w:rPr>
                <w:rFonts w:ascii="Abel" w:hAnsi="Abel"/>
                <w:color w:val="000000"/>
              </w:rPr>
              <w:t xml:space="preserve"> to experience </w:t>
            </w:r>
            <w:r w:rsidR="00E4122A">
              <w:rPr>
                <w:rFonts w:ascii="Abel" w:hAnsi="Abel"/>
                <w:color w:val="000000"/>
              </w:rPr>
              <w:t>both acute and chronic stress, which often has</w:t>
            </w:r>
            <w:r w:rsidR="00E4122A" w:rsidRPr="00E4122A">
              <w:rPr>
                <w:rFonts w:ascii="Abel" w:hAnsi="Abel"/>
                <w:color w:val="000000"/>
              </w:rPr>
              <w:t xml:space="preserve"> a devastating imprint on their lives.</w:t>
            </w:r>
            <w:r w:rsidR="00E4122A">
              <w:rPr>
                <w:rFonts w:ascii="Abel" w:hAnsi="Abel"/>
                <w:color w:val="000000"/>
              </w:rPr>
              <w:t xml:space="preserve"> When </w:t>
            </w:r>
            <w:r w:rsidR="00E4122A" w:rsidRPr="00E4122A">
              <w:rPr>
                <w:rFonts w:ascii="Abel" w:hAnsi="Abel"/>
                <w:color w:val="000000"/>
              </w:rPr>
              <w:t xml:space="preserve">students </w:t>
            </w:r>
            <w:r w:rsidR="00E4122A">
              <w:rPr>
                <w:rFonts w:ascii="Abel" w:hAnsi="Abel"/>
                <w:color w:val="000000"/>
              </w:rPr>
              <w:t xml:space="preserve">are given </w:t>
            </w:r>
            <w:r w:rsidR="00E4122A" w:rsidRPr="00E4122A">
              <w:rPr>
                <w:rFonts w:ascii="Abel" w:hAnsi="Abel"/>
                <w:color w:val="000000"/>
              </w:rPr>
              <w:t>appropriate amounts of control over their daily</w:t>
            </w:r>
            <w:r w:rsidR="00E4122A">
              <w:rPr>
                <w:rFonts w:ascii="Abel" w:hAnsi="Abel"/>
                <w:color w:val="000000"/>
              </w:rPr>
              <w:t xml:space="preserve"> lives at school, </w:t>
            </w:r>
            <w:r w:rsidR="00E4122A" w:rsidRPr="00E4122A">
              <w:rPr>
                <w:rFonts w:ascii="Abel" w:hAnsi="Abel"/>
                <w:color w:val="000000"/>
              </w:rPr>
              <w:t xml:space="preserve">the effects of chronic and acute </w:t>
            </w:r>
            <w:r w:rsidR="00E4122A">
              <w:rPr>
                <w:rFonts w:ascii="Abel" w:hAnsi="Abel"/>
                <w:color w:val="000000"/>
              </w:rPr>
              <w:t>stress diminish and engagement increases.</w:t>
            </w:r>
          </w:p>
        </w:tc>
      </w:tr>
    </w:tbl>
    <w:p w14:paraId="33AA7065" w14:textId="77777777" w:rsidR="0084310D" w:rsidRDefault="0084310D" w:rsidP="0084310D"/>
    <w:p w14:paraId="104CD98F" w14:textId="77777777" w:rsidR="0084310D" w:rsidRDefault="0084310D" w:rsidP="001F7065">
      <w:pPr>
        <w:jc w:val="center"/>
      </w:pPr>
    </w:p>
    <w:p w14:paraId="4CE73912" w14:textId="526FD966" w:rsidR="009E7B8B" w:rsidRDefault="009E7B8B"/>
    <w:p w14:paraId="27F3FEA4" w14:textId="2C6ECCC8" w:rsidR="006739C9" w:rsidRDefault="006739C9"/>
    <w:p w14:paraId="31B2CEBA" w14:textId="3F9EC83B" w:rsidR="006739C9" w:rsidRDefault="006739C9"/>
    <w:p w14:paraId="49746077" w14:textId="11C5C189" w:rsidR="006739C9" w:rsidRDefault="006739C9"/>
    <w:p w14:paraId="6A9E6D39" w14:textId="25A8DF24" w:rsidR="006739C9" w:rsidRDefault="006739C9"/>
    <w:p w14:paraId="5A852871" w14:textId="1D985511" w:rsidR="006739C9" w:rsidRDefault="006739C9"/>
    <w:p w14:paraId="78043973" w14:textId="02A15AC7" w:rsidR="006739C9" w:rsidRDefault="006739C9"/>
    <w:p w14:paraId="0324257E" w14:textId="03A38BC9" w:rsidR="006739C9" w:rsidRDefault="006739C9"/>
    <w:p w14:paraId="34365C70" w14:textId="2477AFF7" w:rsidR="006739C9" w:rsidRDefault="006739C9"/>
    <w:p w14:paraId="1EA64B42" w14:textId="77777777" w:rsidR="006739C9" w:rsidRDefault="006739C9"/>
    <w:tbl>
      <w:tblPr>
        <w:tblStyle w:val="TableGrid"/>
        <w:tblW w:w="14623" w:type="dxa"/>
        <w:tblLayout w:type="fixed"/>
        <w:tblLook w:val="04A0" w:firstRow="1" w:lastRow="0" w:firstColumn="1" w:lastColumn="0" w:noHBand="0" w:noVBand="1"/>
      </w:tblPr>
      <w:tblGrid>
        <w:gridCol w:w="7308"/>
        <w:gridCol w:w="7315"/>
      </w:tblGrid>
      <w:tr w:rsidR="00947029" w14:paraId="1F83E7C2" w14:textId="77777777" w:rsidTr="0083287A">
        <w:tc>
          <w:tcPr>
            <w:tcW w:w="14623" w:type="dxa"/>
            <w:gridSpan w:val="2"/>
            <w:shd w:val="clear" w:color="auto" w:fill="D9D9D9" w:themeFill="background1" w:themeFillShade="D9"/>
          </w:tcPr>
          <w:p w14:paraId="7ADA3082" w14:textId="679DA095" w:rsidR="00947029" w:rsidRDefault="00947029" w:rsidP="00584F85">
            <w:pPr>
              <w:tabs>
                <w:tab w:val="left" w:pos="-52"/>
              </w:tabs>
              <w:spacing w:before="200" w:after="200"/>
            </w:pPr>
            <w:r>
              <w:rPr>
                <w:b/>
              </w:rPr>
              <w:lastRenderedPageBreak/>
              <w:t xml:space="preserve">ORGANIZE: </w:t>
            </w:r>
            <w:r w:rsidRPr="0044669B">
              <w:t xml:space="preserve"> Identify your </w:t>
            </w:r>
            <w:r w:rsidR="00584F85">
              <w:t>Leadership</w:t>
            </w:r>
            <w:r w:rsidRPr="0044669B">
              <w:t xml:space="preserve"> Team </w:t>
            </w:r>
            <w:r>
              <w:t>Accountable Leads.</w:t>
            </w:r>
            <w:r w:rsidRPr="0044669B">
              <w:t xml:space="preserve"> </w:t>
            </w:r>
          </w:p>
        </w:tc>
      </w:tr>
      <w:tr w:rsidR="00947029" w14:paraId="724A3E97" w14:textId="77777777" w:rsidTr="004C4CB0">
        <w:tc>
          <w:tcPr>
            <w:tcW w:w="7308" w:type="dxa"/>
            <w:shd w:val="clear" w:color="auto" w:fill="auto"/>
            <w:vAlign w:val="center"/>
          </w:tcPr>
          <w:p w14:paraId="225ED31F" w14:textId="04A38A38" w:rsidR="00947029" w:rsidRPr="009E7B8B" w:rsidRDefault="00947029" w:rsidP="00584F85">
            <w:pPr>
              <w:spacing w:before="200" w:after="200"/>
              <w:jc w:val="center"/>
              <w:rPr>
                <w:b/>
                <w:sz w:val="22"/>
                <w:szCs w:val="22"/>
              </w:rPr>
            </w:pPr>
            <w:r>
              <w:rPr>
                <w:b/>
                <w:sz w:val="22"/>
                <w:szCs w:val="22"/>
              </w:rPr>
              <w:t xml:space="preserve">Name and Title </w:t>
            </w:r>
            <w:r w:rsidRPr="0044669B">
              <w:rPr>
                <w:b/>
                <w:sz w:val="22"/>
                <w:szCs w:val="22"/>
              </w:rPr>
              <w:t xml:space="preserve">of </w:t>
            </w:r>
            <w:r>
              <w:rPr>
                <w:b/>
                <w:sz w:val="22"/>
                <w:szCs w:val="22"/>
              </w:rPr>
              <w:t>Team Accountable Lead</w:t>
            </w:r>
          </w:p>
        </w:tc>
        <w:tc>
          <w:tcPr>
            <w:tcW w:w="7315" w:type="dxa"/>
            <w:shd w:val="clear" w:color="auto" w:fill="auto"/>
            <w:vAlign w:val="center"/>
          </w:tcPr>
          <w:p w14:paraId="2AD61757" w14:textId="0E2F2ECF" w:rsidR="00CD6F6F" w:rsidRPr="00CD6F6F" w:rsidRDefault="00947029" w:rsidP="00CD6F6F">
            <w:pPr>
              <w:spacing w:before="200" w:after="200"/>
              <w:jc w:val="center"/>
              <w:rPr>
                <w:b/>
                <w:sz w:val="22"/>
                <w:szCs w:val="22"/>
              </w:rPr>
            </w:pPr>
            <w:r w:rsidRPr="0044669B">
              <w:rPr>
                <w:b/>
                <w:sz w:val="22"/>
                <w:szCs w:val="22"/>
              </w:rPr>
              <w:t xml:space="preserve">Responsible for </w:t>
            </w:r>
            <w:r w:rsidR="00CD6F6F">
              <w:rPr>
                <w:b/>
                <w:sz w:val="22"/>
                <w:szCs w:val="22"/>
              </w:rPr>
              <w:t>implementation of</w:t>
            </w:r>
            <w:r>
              <w:rPr>
                <w:b/>
                <w:sz w:val="22"/>
                <w:szCs w:val="22"/>
              </w:rPr>
              <w:t xml:space="preserve"> the school’s </w:t>
            </w:r>
            <w:r w:rsidR="00CD6F6F">
              <w:rPr>
                <w:b/>
                <w:sz w:val="22"/>
                <w:szCs w:val="22"/>
              </w:rPr>
              <w:t>strategies and initiatives</w:t>
            </w:r>
          </w:p>
        </w:tc>
      </w:tr>
      <w:tr w:rsidR="00947029" w14:paraId="68F8243B" w14:textId="77777777" w:rsidTr="004C4CB0">
        <w:trPr>
          <w:trHeight w:val="788"/>
        </w:trPr>
        <w:tc>
          <w:tcPr>
            <w:tcW w:w="7308" w:type="dxa"/>
            <w:shd w:val="clear" w:color="auto" w:fill="auto"/>
          </w:tcPr>
          <w:p w14:paraId="25502CD4" w14:textId="253DE53E" w:rsidR="00947029" w:rsidRDefault="00947029">
            <w:pPr>
              <w:spacing w:after="200" w:line="276" w:lineRule="auto"/>
            </w:pPr>
            <w:r>
              <w:t>1.</w:t>
            </w:r>
            <w:r w:rsidR="006226C6">
              <w:t xml:space="preserve"> John Thatcher, Principal</w:t>
            </w:r>
          </w:p>
        </w:tc>
        <w:tc>
          <w:tcPr>
            <w:tcW w:w="7315" w:type="dxa"/>
            <w:shd w:val="clear" w:color="auto" w:fill="auto"/>
          </w:tcPr>
          <w:p w14:paraId="0FD4922B" w14:textId="09FA1A9B" w:rsidR="00947029" w:rsidRDefault="00947029">
            <w:pPr>
              <w:spacing w:after="200" w:line="276" w:lineRule="auto"/>
            </w:pPr>
            <w:r>
              <w:t>1.</w:t>
            </w:r>
            <w:r w:rsidR="006226C6">
              <w:t xml:space="preserve"> O</w:t>
            </w:r>
            <w:r w:rsidR="00067872">
              <w:t>versight of planning,</w:t>
            </w:r>
            <w:r w:rsidR="006226C6">
              <w:t xml:space="preserve"> implementation</w:t>
            </w:r>
            <w:r w:rsidR="00067872">
              <w:t>, and professional development</w:t>
            </w:r>
          </w:p>
        </w:tc>
      </w:tr>
      <w:tr w:rsidR="00947029" w14:paraId="673341AF" w14:textId="77777777" w:rsidTr="004C4CB0">
        <w:trPr>
          <w:trHeight w:val="788"/>
        </w:trPr>
        <w:tc>
          <w:tcPr>
            <w:tcW w:w="7308" w:type="dxa"/>
            <w:shd w:val="clear" w:color="auto" w:fill="auto"/>
          </w:tcPr>
          <w:p w14:paraId="1292D682" w14:textId="53234D2E" w:rsidR="00947029" w:rsidRDefault="00947029">
            <w:pPr>
              <w:spacing w:after="200" w:line="276" w:lineRule="auto"/>
            </w:pPr>
            <w:r>
              <w:t>2.</w:t>
            </w:r>
            <w:r w:rsidR="006226C6">
              <w:t xml:space="preserve"> Cheryl Gravela, </w:t>
            </w:r>
            <w:r w:rsidR="00067872" w:rsidRPr="00067872">
              <w:t>Administrative Services Assistant</w:t>
            </w:r>
          </w:p>
        </w:tc>
        <w:tc>
          <w:tcPr>
            <w:tcW w:w="7315" w:type="dxa"/>
            <w:shd w:val="clear" w:color="auto" w:fill="auto"/>
          </w:tcPr>
          <w:p w14:paraId="263C025C" w14:textId="4D72EECC" w:rsidR="00947029" w:rsidRDefault="00947029">
            <w:pPr>
              <w:spacing w:after="200" w:line="276" w:lineRule="auto"/>
            </w:pPr>
            <w:r>
              <w:t>2.</w:t>
            </w:r>
            <w:r w:rsidR="00067872">
              <w:t xml:space="preserve"> Oversight of fiscal plan implementation</w:t>
            </w:r>
          </w:p>
        </w:tc>
      </w:tr>
      <w:tr w:rsidR="00947029" w14:paraId="3F901B4B" w14:textId="77777777" w:rsidTr="004C4CB0">
        <w:trPr>
          <w:trHeight w:val="788"/>
        </w:trPr>
        <w:tc>
          <w:tcPr>
            <w:tcW w:w="7308" w:type="dxa"/>
            <w:shd w:val="clear" w:color="auto" w:fill="auto"/>
          </w:tcPr>
          <w:p w14:paraId="346BD49B" w14:textId="67B6CC8A" w:rsidR="00947029" w:rsidRDefault="00947029">
            <w:pPr>
              <w:spacing w:after="200" w:line="276" w:lineRule="auto"/>
            </w:pPr>
            <w:r>
              <w:t>3.</w:t>
            </w:r>
            <w:r w:rsidR="00067872">
              <w:t xml:space="preserve"> Pamela Thatcher, Elementary teacher</w:t>
            </w:r>
          </w:p>
        </w:tc>
        <w:tc>
          <w:tcPr>
            <w:tcW w:w="7315" w:type="dxa"/>
            <w:shd w:val="clear" w:color="auto" w:fill="auto"/>
          </w:tcPr>
          <w:p w14:paraId="27C805B8" w14:textId="0CDDE286" w:rsidR="00947029" w:rsidRDefault="00947029">
            <w:pPr>
              <w:spacing w:after="200" w:line="276" w:lineRule="auto"/>
            </w:pPr>
            <w:r>
              <w:t>3.</w:t>
            </w:r>
            <w:r w:rsidR="00067872">
              <w:t xml:space="preserve"> Management of elementary staff implementation</w:t>
            </w:r>
          </w:p>
        </w:tc>
      </w:tr>
      <w:tr w:rsidR="00947029" w14:paraId="65985AF2" w14:textId="77777777" w:rsidTr="004C4CB0">
        <w:trPr>
          <w:trHeight w:val="788"/>
        </w:trPr>
        <w:tc>
          <w:tcPr>
            <w:tcW w:w="7308" w:type="dxa"/>
            <w:shd w:val="clear" w:color="auto" w:fill="auto"/>
          </w:tcPr>
          <w:p w14:paraId="1673CF9C" w14:textId="0A2F04B9" w:rsidR="00947029" w:rsidRDefault="00947029">
            <w:pPr>
              <w:spacing w:after="200" w:line="276" w:lineRule="auto"/>
            </w:pPr>
            <w:r>
              <w:t>4.</w:t>
            </w:r>
            <w:r w:rsidR="00067872">
              <w:t xml:space="preserve"> Sonya Carvalho, Secondary teacher</w:t>
            </w:r>
          </w:p>
        </w:tc>
        <w:tc>
          <w:tcPr>
            <w:tcW w:w="7315" w:type="dxa"/>
            <w:shd w:val="clear" w:color="auto" w:fill="auto"/>
          </w:tcPr>
          <w:p w14:paraId="73F05275" w14:textId="1ABD8371" w:rsidR="00947029" w:rsidRDefault="00947029">
            <w:pPr>
              <w:spacing w:after="200" w:line="276" w:lineRule="auto"/>
            </w:pPr>
            <w:r>
              <w:t>4.</w:t>
            </w:r>
            <w:r w:rsidR="00067872">
              <w:t xml:space="preserve"> Management of secondary staff implementation</w:t>
            </w:r>
          </w:p>
        </w:tc>
      </w:tr>
      <w:tr w:rsidR="00947029" w14:paraId="53042154" w14:textId="77777777" w:rsidTr="004C4CB0">
        <w:trPr>
          <w:trHeight w:val="788"/>
        </w:trPr>
        <w:tc>
          <w:tcPr>
            <w:tcW w:w="7308" w:type="dxa"/>
            <w:shd w:val="clear" w:color="auto" w:fill="auto"/>
          </w:tcPr>
          <w:p w14:paraId="20E5ED47" w14:textId="65E80561" w:rsidR="00947029" w:rsidRDefault="00947029">
            <w:pPr>
              <w:spacing w:after="200" w:line="276" w:lineRule="auto"/>
            </w:pPr>
            <w:r>
              <w:t>5.</w:t>
            </w:r>
            <w:r w:rsidR="00067872">
              <w:t xml:space="preserve"> </w:t>
            </w:r>
            <w:r w:rsidR="005665C4">
              <w:t>Cathy St. George, Vice Principal</w:t>
            </w:r>
          </w:p>
        </w:tc>
        <w:tc>
          <w:tcPr>
            <w:tcW w:w="7315" w:type="dxa"/>
            <w:shd w:val="clear" w:color="auto" w:fill="auto"/>
          </w:tcPr>
          <w:p w14:paraId="2FCC7DD5" w14:textId="18C2BB78" w:rsidR="00947029" w:rsidRDefault="00947029">
            <w:pPr>
              <w:spacing w:after="200" w:line="276" w:lineRule="auto"/>
            </w:pPr>
            <w:r>
              <w:t>5.</w:t>
            </w:r>
            <w:r w:rsidR="005665C4">
              <w:t xml:space="preserve"> Management of special education staff implementation</w:t>
            </w:r>
          </w:p>
        </w:tc>
      </w:tr>
      <w:tr w:rsidR="00947029" w14:paraId="3A3FFFD2" w14:textId="77777777" w:rsidTr="004C4CB0">
        <w:trPr>
          <w:trHeight w:val="788"/>
        </w:trPr>
        <w:tc>
          <w:tcPr>
            <w:tcW w:w="7308" w:type="dxa"/>
            <w:shd w:val="clear" w:color="auto" w:fill="auto"/>
          </w:tcPr>
          <w:p w14:paraId="607F8242" w14:textId="5304F86F" w:rsidR="00947029" w:rsidRDefault="00947029">
            <w:pPr>
              <w:spacing w:after="200" w:line="276" w:lineRule="auto"/>
            </w:pPr>
            <w:r>
              <w:t>6.</w:t>
            </w:r>
            <w:r w:rsidR="005665C4">
              <w:t xml:space="preserve"> </w:t>
            </w:r>
            <w:r w:rsidR="00F07C37">
              <w:t>Kris Kua, Studio Shaka Producer</w:t>
            </w:r>
          </w:p>
        </w:tc>
        <w:tc>
          <w:tcPr>
            <w:tcW w:w="7315" w:type="dxa"/>
            <w:shd w:val="clear" w:color="auto" w:fill="auto"/>
          </w:tcPr>
          <w:p w14:paraId="16B509A7" w14:textId="7FADFC0E" w:rsidR="00947029" w:rsidRDefault="00947029">
            <w:pPr>
              <w:spacing w:after="200" w:line="276" w:lineRule="auto"/>
            </w:pPr>
            <w:r>
              <w:t>6.</w:t>
            </w:r>
            <w:r w:rsidR="00F07C37">
              <w:t xml:space="preserve"> Coordination of after-school program with regular day program</w:t>
            </w:r>
          </w:p>
        </w:tc>
      </w:tr>
      <w:tr w:rsidR="00947029" w14:paraId="28DE3AEC" w14:textId="77777777" w:rsidTr="004C4CB0">
        <w:trPr>
          <w:trHeight w:val="788"/>
        </w:trPr>
        <w:tc>
          <w:tcPr>
            <w:tcW w:w="7308" w:type="dxa"/>
            <w:shd w:val="clear" w:color="auto" w:fill="auto"/>
          </w:tcPr>
          <w:p w14:paraId="522AEA5A" w14:textId="4DCB9390" w:rsidR="00947029" w:rsidRDefault="00947029">
            <w:pPr>
              <w:spacing w:after="200" w:line="276" w:lineRule="auto"/>
            </w:pPr>
            <w:r>
              <w:t>7.</w:t>
            </w:r>
            <w:r w:rsidR="00F07C37">
              <w:t xml:space="preserve"> Neil Scott, Makery Specialist</w:t>
            </w:r>
          </w:p>
        </w:tc>
        <w:tc>
          <w:tcPr>
            <w:tcW w:w="7315" w:type="dxa"/>
            <w:shd w:val="clear" w:color="auto" w:fill="auto"/>
          </w:tcPr>
          <w:p w14:paraId="536D72E9" w14:textId="3C985984" w:rsidR="00947029" w:rsidRDefault="00947029">
            <w:pPr>
              <w:spacing w:after="200" w:line="276" w:lineRule="auto"/>
            </w:pPr>
            <w:r>
              <w:t>7.</w:t>
            </w:r>
            <w:r w:rsidR="00F07C37">
              <w:t xml:space="preserve"> Coordination of Makery program (regular day and after-school)</w:t>
            </w:r>
          </w:p>
        </w:tc>
      </w:tr>
      <w:tr w:rsidR="00947029" w14:paraId="787CFBF0" w14:textId="77777777" w:rsidTr="004C4CB0">
        <w:trPr>
          <w:trHeight w:val="788"/>
        </w:trPr>
        <w:tc>
          <w:tcPr>
            <w:tcW w:w="7308" w:type="dxa"/>
            <w:shd w:val="clear" w:color="auto" w:fill="auto"/>
          </w:tcPr>
          <w:p w14:paraId="5C3AAD0E" w14:textId="23AF08E4" w:rsidR="00947029" w:rsidRDefault="00947029">
            <w:pPr>
              <w:spacing w:after="200" w:line="276" w:lineRule="auto"/>
            </w:pPr>
            <w:r>
              <w:t>8.</w:t>
            </w:r>
            <w:r w:rsidR="00F07C37">
              <w:t xml:space="preserve"> Heather McDaniel, Governing Board member</w:t>
            </w:r>
          </w:p>
        </w:tc>
        <w:tc>
          <w:tcPr>
            <w:tcW w:w="7315" w:type="dxa"/>
            <w:shd w:val="clear" w:color="auto" w:fill="auto"/>
          </w:tcPr>
          <w:p w14:paraId="520DDA4F" w14:textId="1DEE7D66" w:rsidR="00947029" w:rsidRDefault="00947029">
            <w:pPr>
              <w:spacing w:after="200" w:line="276" w:lineRule="auto"/>
            </w:pPr>
            <w:r>
              <w:t>8.</w:t>
            </w:r>
            <w:r w:rsidR="00F07C37">
              <w:t xml:space="preserve"> Reporting to Governing Board on program implementation and bringing board concerns/questions to appropriate staff</w:t>
            </w:r>
          </w:p>
        </w:tc>
      </w:tr>
      <w:tr w:rsidR="00947029" w14:paraId="74205A23" w14:textId="77777777" w:rsidTr="004C4CB0">
        <w:trPr>
          <w:trHeight w:val="788"/>
        </w:trPr>
        <w:tc>
          <w:tcPr>
            <w:tcW w:w="7308" w:type="dxa"/>
            <w:shd w:val="clear" w:color="auto" w:fill="auto"/>
          </w:tcPr>
          <w:p w14:paraId="4F688CFA" w14:textId="4996E1EE" w:rsidR="00947029" w:rsidRDefault="00947029">
            <w:pPr>
              <w:spacing w:after="200" w:line="276" w:lineRule="auto"/>
            </w:pPr>
            <w:r>
              <w:t>9.</w:t>
            </w:r>
            <w:r w:rsidR="00F07C37">
              <w:t xml:space="preserve"> Eric Boyd, </w:t>
            </w:r>
            <w:r w:rsidR="00F07C37" w:rsidRPr="00F07C37">
              <w:t>Administrative Assistant</w:t>
            </w:r>
          </w:p>
        </w:tc>
        <w:tc>
          <w:tcPr>
            <w:tcW w:w="7315" w:type="dxa"/>
            <w:shd w:val="clear" w:color="auto" w:fill="auto"/>
          </w:tcPr>
          <w:p w14:paraId="78F54336" w14:textId="24BCAA8A" w:rsidR="00947029" w:rsidRDefault="00947029">
            <w:pPr>
              <w:spacing w:after="200" w:line="276" w:lineRule="auto"/>
            </w:pPr>
            <w:r>
              <w:t>9.</w:t>
            </w:r>
            <w:r w:rsidR="00F07C37">
              <w:t xml:space="preserve"> Coordination of facilities and transportation support</w:t>
            </w:r>
          </w:p>
        </w:tc>
      </w:tr>
    </w:tbl>
    <w:p w14:paraId="47378A91" w14:textId="516A569C" w:rsidR="00CD6F6F" w:rsidRDefault="00CD6F6F" w:rsidP="00BC318F">
      <w:pPr>
        <w:rPr>
          <w:b/>
          <w:u w:val="single"/>
        </w:rPr>
      </w:pPr>
    </w:p>
    <w:p w14:paraId="77896DCB" w14:textId="6B25F52A" w:rsidR="006739C9" w:rsidRDefault="006739C9" w:rsidP="00BC318F">
      <w:pPr>
        <w:rPr>
          <w:b/>
          <w:u w:val="single"/>
        </w:rPr>
      </w:pPr>
    </w:p>
    <w:p w14:paraId="2A3B3250" w14:textId="77777777" w:rsidR="006739C9" w:rsidRDefault="006739C9" w:rsidP="00BC318F">
      <w:pPr>
        <w:rPr>
          <w:b/>
          <w:u w:val="single"/>
        </w:rPr>
      </w:pPr>
    </w:p>
    <w:p w14:paraId="106D4D7B" w14:textId="77777777" w:rsidR="001F27D6" w:rsidRDefault="001F27D6" w:rsidP="00BC318F">
      <w:pPr>
        <w:rPr>
          <w:b/>
          <w:u w:val="single"/>
        </w:rPr>
      </w:pPr>
    </w:p>
    <w:p w14:paraId="063598D8" w14:textId="175AEEF6" w:rsidR="005D0E8E" w:rsidRPr="001F27D6" w:rsidRDefault="005D0E8E" w:rsidP="00BC318F">
      <w:pPr>
        <w:rPr>
          <w:i/>
          <w:sz w:val="28"/>
          <w:szCs w:val="28"/>
        </w:rPr>
      </w:pPr>
      <w:r w:rsidRPr="001650DD">
        <w:rPr>
          <w:b/>
          <w:sz w:val="32"/>
          <w:u w:val="single"/>
        </w:rPr>
        <w:lastRenderedPageBreak/>
        <w:t xml:space="preserve">Goal </w:t>
      </w:r>
      <w:r w:rsidR="00B87270" w:rsidRPr="001650DD">
        <w:rPr>
          <w:b/>
          <w:sz w:val="32"/>
          <w:u w:val="single"/>
        </w:rPr>
        <w:t>1</w:t>
      </w:r>
      <w:r w:rsidR="00C34DCE" w:rsidRPr="001650DD">
        <w:rPr>
          <w:b/>
          <w:sz w:val="32"/>
          <w:u w:val="single"/>
        </w:rPr>
        <w:t>:</w:t>
      </w:r>
      <w:r w:rsidR="00C34DCE" w:rsidRPr="001650DD">
        <w:rPr>
          <w:b/>
          <w:sz w:val="32"/>
        </w:rPr>
        <w:t xml:space="preserve">  </w:t>
      </w:r>
      <w:r w:rsidR="000A741D" w:rsidRPr="001650DD">
        <w:rPr>
          <w:b/>
          <w:sz w:val="32"/>
        </w:rPr>
        <w:t>Student</w:t>
      </w:r>
      <w:r w:rsidRPr="001650DD">
        <w:rPr>
          <w:b/>
          <w:sz w:val="32"/>
        </w:rPr>
        <w:t xml:space="preserve"> Success</w:t>
      </w:r>
      <w:r w:rsidR="00C34DCE" w:rsidRPr="001F27D6">
        <w:rPr>
          <w:b/>
        </w:rPr>
        <w:t>.</w:t>
      </w:r>
      <w:r w:rsidRPr="001F27D6">
        <w:rPr>
          <w:b/>
          <w:sz w:val="28"/>
          <w:szCs w:val="28"/>
        </w:rPr>
        <w:t xml:space="preserve">  </w:t>
      </w:r>
      <w:r w:rsidR="00C34DCE" w:rsidRPr="001F27D6">
        <w:t>All students demonstrate they are on a path toward success in college, career and citizenship</w:t>
      </w:r>
      <w:r w:rsidRPr="001F27D6">
        <w:t>.</w:t>
      </w:r>
    </w:p>
    <w:p w14:paraId="334A9192" w14:textId="1F739F61" w:rsidR="00BC318F" w:rsidRPr="001F27D6" w:rsidRDefault="00C34DCE" w:rsidP="008B086F">
      <w:pPr>
        <w:pStyle w:val="ListParagraph"/>
        <w:numPr>
          <w:ilvl w:val="0"/>
          <w:numId w:val="42"/>
        </w:numPr>
        <w:tabs>
          <w:tab w:val="left" w:pos="-25"/>
        </w:tabs>
        <w:spacing w:before="60" w:after="60"/>
        <w:rPr>
          <w:b/>
          <w:i/>
        </w:rPr>
      </w:pPr>
      <w:r w:rsidRPr="001F27D6">
        <w:rPr>
          <w:b/>
          <w:i/>
        </w:rPr>
        <w:t>Objective 1: Empowered</w:t>
      </w:r>
      <w:r w:rsidR="00D363A9" w:rsidRPr="001F27D6">
        <w:rPr>
          <w:b/>
          <w:i/>
        </w:rPr>
        <w:t xml:space="preserve"> - </w:t>
      </w:r>
      <w:r w:rsidRPr="001F27D6">
        <w:rPr>
          <w:i/>
        </w:rPr>
        <w:t>All students are empowered in their learning to set and achieve their aspirations for the future</w:t>
      </w:r>
      <w:r w:rsidR="00D363A9" w:rsidRPr="001F27D6">
        <w:rPr>
          <w:i/>
        </w:rPr>
        <w:t>.</w:t>
      </w:r>
    </w:p>
    <w:p w14:paraId="0738F784" w14:textId="3C6DBA2B" w:rsidR="00D363A9" w:rsidRPr="001F27D6" w:rsidRDefault="00D363A9" w:rsidP="008B086F">
      <w:pPr>
        <w:pStyle w:val="ListParagraph"/>
        <w:numPr>
          <w:ilvl w:val="0"/>
          <w:numId w:val="42"/>
        </w:numPr>
        <w:spacing w:before="60" w:after="60"/>
        <w:rPr>
          <w:rFonts w:eastAsia="Times New Roman"/>
          <w:i/>
          <w:color w:val="000000"/>
        </w:rPr>
      </w:pPr>
      <w:r w:rsidRPr="001F27D6">
        <w:rPr>
          <w:b/>
          <w:i/>
        </w:rPr>
        <w:t>Objective 2: Whole Child</w:t>
      </w:r>
      <w:r w:rsidRPr="001F27D6">
        <w:rPr>
          <w:i/>
        </w:rPr>
        <w:t xml:space="preserve"> - </w:t>
      </w:r>
      <w:r w:rsidRPr="001F27D6">
        <w:rPr>
          <w:rFonts w:eastAsia="Times New Roman"/>
          <w:i/>
          <w:color w:val="000000"/>
        </w:rPr>
        <w:t>All students are safe, healthy, and supported in school, so that they can</w:t>
      </w:r>
      <w:r w:rsidR="00AF6C8D">
        <w:rPr>
          <w:rFonts w:eastAsia="Times New Roman"/>
          <w:i/>
          <w:color w:val="000000"/>
        </w:rPr>
        <w:t xml:space="preserve"> engage fully in high-quality </w:t>
      </w:r>
      <w:r w:rsidRPr="001F27D6">
        <w:rPr>
          <w:rFonts w:eastAsia="Times New Roman"/>
          <w:i/>
          <w:color w:val="000000"/>
        </w:rPr>
        <w:t>educational opportunities.</w:t>
      </w:r>
    </w:p>
    <w:p w14:paraId="05425076" w14:textId="5BD8384F" w:rsidR="00D363A9" w:rsidRPr="001F27D6" w:rsidRDefault="00D363A9" w:rsidP="008B086F">
      <w:pPr>
        <w:pStyle w:val="NormalWeb"/>
        <w:numPr>
          <w:ilvl w:val="0"/>
          <w:numId w:val="42"/>
        </w:numPr>
        <w:spacing w:before="0" w:beforeAutospacing="0" w:after="0" w:afterAutospacing="0"/>
        <w:rPr>
          <w:i/>
          <w:color w:val="000000"/>
        </w:rPr>
      </w:pPr>
      <w:r w:rsidRPr="001F27D6">
        <w:rPr>
          <w:b/>
          <w:i/>
        </w:rPr>
        <w:t>Objective 3: Well Rounded</w:t>
      </w:r>
      <w:r w:rsidRPr="001F27D6">
        <w:rPr>
          <w:i/>
        </w:rPr>
        <w:t xml:space="preserve"> - A</w:t>
      </w:r>
      <w:r w:rsidRPr="001F27D6">
        <w:rPr>
          <w:i/>
          <w:color w:val="000000"/>
        </w:rPr>
        <w:t>ll students are offered and engage in rigorous, well rounded education so that students are prepared to be   successful in their post-high school goals.</w:t>
      </w:r>
    </w:p>
    <w:p w14:paraId="5ABE3D80" w14:textId="2443FD13" w:rsidR="00D363A9" w:rsidRPr="001F27D6" w:rsidRDefault="00D363A9" w:rsidP="008B086F">
      <w:pPr>
        <w:pStyle w:val="NormalWeb"/>
        <w:numPr>
          <w:ilvl w:val="0"/>
          <w:numId w:val="42"/>
        </w:numPr>
        <w:spacing w:before="0" w:beforeAutospacing="0" w:after="0" w:afterAutospacing="0"/>
        <w:rPr>
          <w:i/>
          <w:color w:val="000000"/>
        </w:rPr>
      </w:pPr>
      <w:r w:rsidRPr="001F27D6">
        <w:rPr>
          <w:b/>
          <w:i/>
        </w:rPr>
        <w:t>Objective 4: Prepared and Resilient</w:t>
      </w:r>
      <w:r w:rsidR="0089400C" w:rsidRPr="001F27D6">
        <w:rPr>
          <w:i/>
        </w:rPr>
        <w:t xml:space="preserve"> - </w:t>
      </w:r>
      <w:r w:rsidRPr="001F27D6">
        <w:rPr>
          <w:i/>
          <w:color w:val="000000"/>
        </w:rPr>
        <w:t>All students transition successfully throughout their educational experiences.</w:t>
      </w:r>
    </w:p>
    <w:p w14:paraId="6F9B8AAA" w14:textId="21427E89" w:rsidR="008052ED" w:rsidRPr="008052ED" w:rsidRDefault="008052ED" w:rsidP="008052ED">
      <w:pPr>
        <w:pStyle w:val="NormalWeb"/>
        <w:spacing w:before="0" w:beforeAutospacing="0" w:after="0" w:afterAutospacing="0"/>
        <w:ind w:left="720"/>
        <w:rPr>
          <w:rFonts w:ascii="Abel" w:hAnsi="Abel"/>
          <w:i/>
          <w:color w:val="000000"/>
        </w:rPr>
      </w:pPr>
    </w:p>
    <w:tbl>
      <w:tblPr>
        <w:tblStyle w:val="TableGrid"/>
        <w:tblW w:w="0" w:type="auto"/>
        <w:tblLook w:val="04A0" w:firstRow="1" w:lastRow="0" w:firstColumn="1" w:lastColumn="0" w:noHBand="0" w:noVBand="1"/>
      </w:tblPr>
      <w:tblGrid>
        <w:gridCol w:w="7308"/>
        <w:gridCol w:w="7308"/>
      </w:tblGrid>
      <w:tr w:rsidR="000A3F20" w14:paraId="19BA753E" w14:textId="77777777" w:rsidTr="009E7B8B">
        <w:tc>
          <w:tcPr>
            <w:tcW w:w="7308" w:type="dxa"/>
            <w:shd w:val="clear" w:color="auto" w:fill="F79646" w:themeFill="accent6"/>
          </w:tcPr>
          <w:p w14:paraId="1AE013E2" w14:textId="156FF07E" w:rsidR="000A3F20" w:rsidRDefault="000A3F20" w:rsidP="000A3F20">
            <w:pPr>
              <w:spacing w:before="40" w:after="40"/>
            </w:pPr>
            <w:r w:rsidRPr="009E1C6D">
              <w:rPr>
                <w:b/>
              </w:rPr>
              <w:t>Outcome:</w:t>
            </w:r>
            <w:r>
              <w:t xml:space="preserve">  By the end of three years, </w:t>
            </w:r>
          </w:p>
        </w:tc>
        <w:tc>
          <w:tcPr>
            <w:tcW w:w="7308" w:type="dxa"/>
            <w:shd w:val="clear" w:color="auto" w:fill="F79646" w:themeFill="accent6"/>
          </w:tcPr>
          <w:p w14:paraId="216779DA" w14:textId="7DFD4292" w:rsidR="000A3F20" w:rsidRDefault="000A3F20" w:rsidP="000A3F20">
            <w:pPr>
              <w:spacing w:before="40" w:after="40"/>
            </w:pPr>
            <w:r w:rsidRPr="009E1C6D">
              <w:rPr>
                <w:b/>
              </w:rPr>
              <w:t xml:space="preserve">Rationale:  </w:t>
            </w:r>
            <w:r w:rsidR="00584F85">
              <w:rPr>
                <w:b/>
              </w:rPr>
              <w:t>Explain the link to your CNA / Underlying Cause(s)</w:t>
            </w:r>
          </w:p>
        </w:tc>
      </w:tr>
      <w:tr w:rsidR="000A3F20" w14:paraId="347F98CD" w14:textId="77777777" w:rsidTr="00584F85">
        <w:trPr>
          <w:trHeight w:val="404"/>
        </w:trPr>
        <w:tc>
          <w:tcPr>
            <w:tcW w:w="7308" w:type="dxa"/>
          </w:tcPr>
          <w:p w14:paraId="21308538" w14:textId="58A0A232" w:rsidR="000A3F20" w:rsidRDefault="007500B8" w:rsidP="007500B8">
            <w:pPr>
              <w:spacing w:after="200" w:line="276" w:lineRule="auto"/>
            </w:pPr>
            <w:r>
              <w:t>Student engagement and empowerment will increase through a focus on relevant, rigorous learning opportunities that incorporate students' voices.</w:t>
            </w:r>
          </w:p>
        </w:tc>
        <w:tc>
          <w:tcPr>
            <w:tcW w:w="7308" w:type="dxa"/>
          </w:tcPr>
          <w:p w14:paraId="5D7389F0" w14:textId="187BE662" w:rsidR="000A3F20" w:rsidRDefault="00961EA9">
            <w:pPr>
              <w:spacing w:after="200" w:line="276" w:lineRule="auto"/>
            </w:pPr>
            <w:r w:rsidRPr="00961EA9">
              <w:t xml:space="preserve">CPCS has identified and is implementing an education model </w:t>
            </w:r>
            <w:r>
              <w:t xml:space="preserve">(Learning Cultures) </w:t>
            </w:r>
            <w:r w:rsidRPr="00961EA9">
              <w:t>that is highly engaging and invites every student, regardless of their circumstance, to find a sense of purpose in their education that is sufficiently relevant to instill passion and intention that lead to engagement and achievement.</w:t>
            </w:r>
          </w:p>
        </w:tc>
      </w:tr>
      <w:tr w:rsidR="00584F85" w14:paraId="67631154" w14:textId="77777777" w:rsidTr="00584F85">
        <w:trPr>
          <w:trHeight w:val="404"/>
        </w:trPr>
        <w:tc>
          <w:tcPr>
            <w:tcW w:w="7308" w:type="dxa"/>
          </w:tcPr>
          <w:p w14:paraId="513E6B69" w14:textId="5E4BC811" w:rsidR="00584F85" w:rsidRDefault="00587017" w:rsidP="00584F85">
            <w:pPr>
              <w:spacing w:after="200" w:line="276" w:lineRule="auto"/>
            </w:pPr>
            <w:r>
              <w:t>All CPCS l</w:t>
            </w:r>
            <w:r w:rsidR="00CA001A" w:rsidRPr="00CA001A">
              <w:t xml:space="preserve">earning environments </w:t>
            </w:r>
            <w:r>
              <w:t xml:space="preserve">will </w:t>
            </w:r>
            <w:r w:rsidR="00CA001A" w:rsidRPr="00CA001A">
              <w:t>have both a direct and indirect influence on student learning, including their engagement in what is being taught, their motivation to learn, and their sense of well-being, belonging, and personal safety.</w:t>
            </w:r>
          </w:p>
        </w:tc>
        <w:tc>
          <w:tcPr>
            <w:tcW w:w="7308" w:type="dxa"/>
          </w:tcPr>
          <w:p w14:paraId="62AB798D" w14:textId="743829C2" w:rsidR="00584F85" w:rsidRDefault="00587017" w:rsidP="00587017">
            <w:pPr>
              <w:spacing w:after="200" w:line="276" w:lineRule="auto"/>
            </w:pPr>
            <w:r>
              <w:t>Learning is a self-initiating, self-organizing process, and the classroom environment is learning’s medium. In Learning Cultures classrooms, students enjoy maximal freedom in order to take advantage of natural learning impulses. The classroom environment is an aspect of the curriculum that students are taught to use to advance their learning.</w:t>
            </w:r>
          </w:p>
        </w:tc>
      </w:tr>
      <w:tr w:rsidR="00584F85" w14:paraId="087BFE5B" w14:textId="77777777" w:rsidTr="00584F85">
        <w:trPr>
          <w:trHeight w:val="404"/>
        </w:trPr>
        <w:tc>
          <w:tcPr>
            <w:tcW w:w="7308" w:type="dxa"/>
          </w:tcPr>
          <w:p w14:paraId="7C3385F0" w14:textId="35C5710C" w:rsidR="00584F85" w:rsidRDefault="00D07248" w:rsidP="00587017">
            <w:pPr>
              <w:spacing w:after="200" w:line="276" w:lineRule="auto"/>
            </w:pPr>
            <w:r>
              <w:t>E</w:t>
            </w:r>
            <w:r w:rsidR="00587017">
              <w:t xml:space="preserve">ach </w:t>
            </w:r>
            <w:r>
              <w:t xml:space="preserve">CPCS student's learning will be personalized, informed by </w:t>
            </w:r>
            <w:r w:rsidR="00587017">
              <w:t xml:space="preserve">high-quality data, and </w:t>
            </w:r>
            <w:r>
              <w:t>will advance</w:t>
            </w:r>
            <w:r w:rsidR="00587017">
              <w:t xml:space="preserve"> th</w:t>
            </w:r>
            <w:r>
              <w:t xml:space="preserve">em toward readiness for success </w:t>
            </w:r>
            <w:r w:rsidR="00587017">
              <w:t>in career, college, and community.</w:t>
            </w:r>
          </w:p>
        </w:tc>
        <w:tc>
          <w:tcPr>
            <w:tcW w:w="7308" w:type="dxa"/>
          </w:tcPr>
          <w:p w14:paraId="5FA64398" w14:textId="7F3F8D9A" w:rsidR="00584F85" w:rsidRDefault="005406F1">
            <w:pPr>
              <w:spacing w:after="200" w:line="276" w:lineRule="auto"/>
            </w:pPr>
            <w:r>
              <w:t>CPCS students find</w:t>
            </w:r>
            <w:r w:rsidRPr="005406F1">
              <w:t xml:space="preserve"> identi</w:t>
            </w:r>
            <w:r>
              <w:t>ty, meaning, and purpose for learning</w:t>
            </w:r>
            <w:r w:rsidRPr="005406F1">
              <w:t xml:space="preserve"> through connections to the</w:t>
            </w:r>
            <w:r>
              <w:t>ir</w:t>
            </w:r>
            <w:r w:rsidRPr="005406F1">
              <w:t xml:space="preserve"> community, to the natural world, and to humanitarian val</w:t>
            </w:r>
            <w:r>
              <w:t>ues</w:t>
            </w:r>
            <w:r w:rsidRPr="005406F1">
              <w:t>.</w:t>
            </w:r>
          </w:p>
        </w:tc>
      </w:tr>
      <w:tr w:rsidR="00584F85" w14:paraId="6D0B9308" w14:textId="77777777" w:rsidTr="00584F85">
        <w:trPr>
          <w:trHeight w:val="404"/>
        </w:trPr>
        <w:tc>
          <w:tcPr>
            <w:tcW w:w="7308" w:type="dxa"/>
          </w:tcPr>
          <w:p w14:paraId="17CC1CEE" w14:textId="641F21A0" w:rsidR="00584F85" w:rsidRDefault="00A544C7" w:rsidP="00584F85">
            <w:pPr>
              <w:spacing w:after="200" w:line="276" w:lineRule="auto"/>
            </w:pPr>
            <w:r>
              <w:t xml:space="preserve">All CPCS students will learn in </w:t>
            </w:r>
            <w:r w:rsidRPr="00A544C7">
              <w:t>an academic environment</w:t>
            </w:r>
            <w:r>
              <w:t xml:space="preserve"> that demonstrates to each student </w:t>
            </w:r>
            <w:r w:rsidRPr="00A544C7">
              <w:t xml:space="preserve">that </w:t>
            </w:r>
            <w:r>
              <w:t xml:space="preserve">the </w:t>
            </w:r>
            <w:r w:rsidRPr="00A544C7">
              <w:t>adults in the school care about their learning and about them as individuals.</w:t>
            </w:r>
          </w:p>
        </w:tc>
        <w:tc>
          <w:tcPr>
            <w:tcW w:w="7308" w:type="dxa"/>
          </w:tcPr>
          <w:p w14:paraId="0C7E86F1" w14:textId="0B679FF0" w:rsidR="00584F85" w:rsidRDefault="0047319C">
            <w:pPr>
              <w:spacing w:after="200" w:line="276" w:lineRule="auto"/>
            </w:pPr>
            <w:r w:rsidRPr="0047319C">
              <w:t>Caring relationships with adults at school provides a platform for helping students form realistic and reachable goals for their lives.</w:t>
            </w:r>
          </w:p>
        </w:tc>
      </w:tr>
    </w:tbl>
    <w:p w14:paraId="50FD57A9" w14:textId="77777777" w:rsidR="004B5509" w:rsidRDefault="004B5509" w:rsidP="00D15F64">
      <w:pPr>
        <w:tabs>
          <w:tab w:val="left" w:pos="-25"/>
        </w:tabs>
        <w:spacing w:before="60" w:after="60"/>
        <w:rPr>
          <w:b/>
          <w:i/>
        </w:rPr>
      </w:pPr>
    </w:p>
    <w:p w14:paraId="70147EAF" w14:textId="77777777" w:rsidR="00584F85" w:rsidRDefault="00584F85" w:rsidP="00D15F64">
      <w:pPr>
        <w:tabs>
          <w:tab w:val="left" w:pos="-25"/>
        </w:tabs>
        <w:spacing w:before="60" w:after="60"/>
        <w:rPr>
          <w:b/>
          <w:i/>
        </w:rPr>
      </w:pPr>
    </w:p>
    <w:p w14:paraId="245CB0BE" w14:textId="72796329" w:rsidR="00584F85" w:rsidRDefault="00584F85" w:rsidP="00D15F64">
      <w:pPr>
        <w:tabs>
          <w:tab w:val="left" w:pos="-25"/>
        </w:tabs>
        <w:spacing w:before="60" w:after="60"/>
        <w:rPr>
          <w:b/>
          <w:i/>
        </w:rPr>
      </w:pPr>
    </w:p>
    <w:p w14:paraId="3617331B" w14:textId="730E4215" w:rsidR="00584F85" w:rsidRDefault="00584F85" w:rsidP="00D15F64">
      <w:pPr>
        <w:tabs>
          <w:tab w:val="left" w:pos="-25"/>
        </w:tabs>
        <w:spacing w:before="60" w:after="60"/>
        <w:rPr>
          <w:b/>
          <w:i/>
        </w:rPr>
      </w:pPr>
    </w:p>
    <w:p w14:paraId="33107112" w14:textId="77777777" w:rsidR="00584F85" w:rsidRDefault="00584F85" w:rsidP="00D15F64">
      <w:pPr>
        <w:tabs>
          <w:tab w:val="left" w:pos="-25"/>
        </w:tabs>
        <w:spacing w:before="60" w:after="60"/>
        <w:rPr>
          <w:b/>
          <w:i/>
        </w:rPr>
      </w:pPr>
    </w:p>
    <w:tbl>
      <w:tblPr>
        <w:tblStyle w:val="TableGrid"/>
        <w:tblpPr w:leftFromText="180" w:rightFromText="180" w:vertAnchor="text" w:horzAnchor="page" w:tblpX="829" w:tblpY="-62"/>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4B0C26E2" w14:textId="77777777" w:rsidTr="003A4881">
        <w:trPr>
          <w:trHeight w:val="971"/>
        </w:trPr>
        <w:tc>
          <w:tcPr>
            <w:tcW w:w="2268" w:type="dxa"/>
            <w:shd w:val="clear" w:color="auto" w:fill="F79646" w:themeFill="accent6"/>
            <w:vAlign w:val="center"/>
          </w:tcPr>
          <w:p w14:paraId="4E2B3AE3" w14:textId="1257DC2A" w:rsidR="003A4881" w:rsidRPr="0062563B" w:rsidRDefault="003A4881" w:rsidP="003A4881">
            <w:pPr>
              <w:tabs>
                <w:tab w:val="left" w:pos="-25"/>
              </w:tabs>
              <w:spacing w:before="40" w:after="40"/>
              <w:jc w:val="center"/>
              <w:rPr>
                <w:b/>
              </w:rPr>
            </w:pPr>
            <w:r>
              <w:rPr>
                <w:b/>
              </w:rPr>
              <w:t>Desired Outcome</w:t>
            </w:r>
            <w:r w:rsidR="0041530F">
              <w:rPr>
                <w:b/>
              </w:rPr>
              <w:t>s</w:t>
            </w:r>
          </w:p>
        </w:tc>
        <w:tc>
          <w:tcPr>
            <w:tcW w:w="3420" w:type="dxa"/>
            <w:shd w:val="clear" w:color="auto" w:fill="F79646" w:themeFill="accent6"/>
            <w:vAlign w:val="center"/>
          </w:tcPr>
          <w:p w14:paraId="6B7F073B" w14:textId="77777777" w:rsidR="003A4881" w:rsidRPr="0062563B" w:rsidRDefault="003A4881" w:rsidP="003A4881">
            <w:pPr>
              <w:tabs>
                <w:tab w:val="left" w:pos="-25"/>
              </w:tabs>
              <w:spacing w:before="40" w:after="40"/>
              <w:jc w:val="center"/>
              <w:rPr>
                <w:b/>
              </w:rPr>
            </w:pPr>
            <w:r w:rsidRPr="0062563B">
              <w:rPr>
                <w:b/>
              </w:rPr>
              <w:t>Strategies &amp; Actions</w:t>
            </w:r>
          </w:p>
        </w:tc>
        <w:tc>
          <w:tcPr>
            <w:tcW w:w="1260" w:type="dxa"/>
            <w:shd w:val="clear" w:color="auto" w:fill="F79646" w:themeFill="accent6"/>
            <w:vAlign w:val="center"/>
          </w:tcPr>
          <w:p w14:paraId="03454A70" w14:textId="77777777" w:rsidR="003A4881" w:rsidRPr="0062563B" w:rsidRDefault="003A4881" w:rsidP="003A4881">
            <w:pPr>
              <w:tabs>
                <w:tab w:val="left" w:pos="-25"/>
              </w:tabs>
              <w:spacing w:before="40" w:after="40"/>
              <w:jc w:val="center"/>
              <w:rPr>
                <w:b/>
              </w:rPr>
            </w:pPr>
            <w:r w:rsidRPr="0062563B">
              <w:rPr>
                <w:b/>
              </w:rPr>
              <w:t>School Year(s) of Activity</w:t>
            </w:r>
          </w:p>
        </w:tc>
        <w:tc>
          <w:tcPr>
            <w:tcW w:w="3510" w:type="dxa"/>
            <w:shd w:val="clear" w:color="auto" w:fill="F79646" w:themeFill="accent6"/>
            <w:vAlign w:val="center"/>
          </w:tcPr>
          <w:p w14:paraId="144562A9" w14:textId="77777777" w:rsidR="003A4881" w:rsidRPr="0062563B" w:rsidRDefault="003A4881" w:rsidP="003A4881">
            <w:pPr>
              <w:tabs>
                <w:tab w:val="left" w:pos="-25"/>
              </w:tabs>
              <w:spacing w:before="40" w:after="40"/>
              <w:jc w:val="center"/>
              <w:rPr>
                <w:b/>
              </w:rPr>
            </w:pPr>
            <w:r w:rsidRPr="0062563B">
              <w:rPr>
                <w:b/>
              </w:rPr>
              <w:t>Relevant Interim Measures</w:t>
            </w:r>
          </w:p>
        </w:tc>
        <w:tc>
          <w:tcPr>
            <w:tcW w:w="1980" w:type="dxa"/>
            <w:shd w:val="clear" w:color="auto" w:fill="F79646" w:themeFill="accent6"/>
            <w:vAlign w:val="center"/>
          </w:tcPr>
          <w:p w14:paraId="44E6BB2C" w14:textId="77777777" w:rsidR="003A4881" w:rsidRPr="0062563B" w:rsidRDefault="003A4881" w:rsidP="003A4881">
            <w:pPr>
              <w:tabs>
                <w:tab w:val="left" w:pos="-25"/>
              </w:tabs>
              <w:spacing w:before="40" w:after="40"/>
              <w:jc w:val="center"/>
              <w:rPr>
                <w:b/>
              </w:rPr>
            </w:pPr>
            <w:r w:rsidRPr="0062563B">
              <w:rPr>
                <w:b/>
              </w:rPr>
              <w:t>Accountable Lead(s)</w:t>
            </w:r>
          </w:p>
        </w:tc>
        <w:tc>
          <w:tcPr>
            <w:tcW w:w="2160" w:type="dxa"/>
            <w:shd w:val="clear" w:color="auto" w:fill="F79646" w:themeFill="accent6"/>
            <w:vAlign w:val="center"/>
          </w:tcPr>
          <w:p w14:paraId="62A7664B" w14:textId="77777777" w:rsidR="003A4881" w:rsidRPr="0062563B" w:rsidRDefault="003A4881" w:rsidP="003A4881">
            <w:pPr>
              <w:tabs>
                <w:tab w:val="left" w:pos="-25"/>
              </w:tabs>
              <w:spacing w:before="40" w:after="40"/>
              <w:jc w:val="center"/>
              <w:rPr>
                <w:b/>
              </w:rPr>
            </w:pPr>
            <w:r w:rsidRPr="0062563B">
              <w:rPr>
                <w:b/>
              </w:rPr>
              <w:t>Funding Sources</w:t>
            </w:r>
          </w:p>
        </w:tc>
      </w:tr>
      <w:tr w:rsidR="003A4881" w:rsidRPr="0044669B" w14:paraId="37543269" w14:textId="77777777" w:rsidTr="003A4881">
        <w:trPr>
          <w:trHeight w:val="980"/>
        </w:trPr>
        <w:tc>
          <w:tcPr>
            <w:tcW w:w="2268" w:type="dxa"/>
            <w:shd w:val="clear" w:color="auto" w:fill="FDE9D9" w:themeFill="accent6" w:themeFillTint="33"/>
            <w:vAlign w:val="center"/>
          </w:tcPr>
          <w:p w14:paraId="29C2D686" w14:textId="052DD2F3" w:rsidR="003A4881" w:rsidRPr="001F27D6"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Student Success</w:t>
            </w:r>
            <w:r w:rsidRPr="001F27D6">
              <w:rPr>
                <w:i/>
                <w:sz w:val="22"/>
                <w:szCs w:val="22"/>
              </w:rPr>
              <w:t xml:space="preserve"> Indicators</w:t>
            </w:r>
            <w:r w:rsidRPr="001F27D6">
              <w:rPr>
                <w:b/>
                <w:i/>
                <w:sz w:val="22"/>
                <w:szCs w:val="22"/>
              </w:rPr>
              <w:t xml:space="preserve"> </w:t>
            </w:r>
          </w:p>
        </w:tc>
        <w:tc>
          <w:tcPr>
            <w:tcW w:w="3420" w:type="dxa"/>
            <w:shd w:val="clear" w:color="auto" w:fill="FDE9D9" w:themeFill="accent6" w:themeFillTint="33"/>
            <w:vAlign w:val="center"/>
          </w:tcPr>
          <w:p w14:paraId="32ACA9E6"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FDE9D9" w:themeFill="accent6" w:themeFillTint="33"/>
            <w:vAlign w:val="center"/>
          </w:tcPr>
          <w:p w14:paraId="24FEA084"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FDE9D9" w:themeFill="accent6" w:themeFillTint="33"/>
            <w:vAlign w:val="center"/>
          </w:tcPr>
          <w:p w14:paraId="5760B820"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FDE9D9" w:themeFill="accent6" w:themeFillTint="33"/>
            <w:vAlign w:val="center"/>
          </w:tcPr>
          <w:p w14:paraId="34848B1A"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FDE9D9" w:themeFill="accent6" w:themeFillTint="33"/>
            <w:vAlign w:val="center"/>
          </w:tcPr>
          <w:p w14:paraId="5BD9385D"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25920C76" w14:textId="77777777" w:rsidTr="003A4881">
        <w:trPr>
          <w:trHeight w:val="3059"/>
        </w:trPr>
        <w:tc>
          <w:tcPr>
            <w:tcW w:w="2268" w:type="dxa"/>
          </w:tcPr>
          <w:p w14:paraId="17B2BB03" w14:textId="2CB8ABA6" w:rsidR="003A4881" w:rsidRPr="00B86D86" w:rsidRDefault="00B86D86" w:rsidP="003A4881">
            <w:r w:rsidRPr="00B86D86">
              <w:t>Student engagement and empowerment will increase through a focus on relevant, rigorous learning opportunities that incorporate students' voices.</w:t>
            </w:r>
          </w:p>
        </w:tc>
        <w:tc>
          <w:tcPr>
            <w:tcW w:w="3420" w:type="dxa"/>
          </w:tcPr>
          <w:p w14:paraId="764794FA" w14:textId="18A5BD7F" w:rsidR="003A4881" w:rsidRPr="00C266DC" w:rsidRDefault="00DE2A51" w:rsidP="003A4881">
            <w:pPr>
              <w:tabs>
                <w:tab w:val="left" w:pos="-25"/>
              </w:tabs>
              <w:spacing w:before="60" w:after="60"/>
            </w:pPr>
            <w:r>
              <w:t xml:space="preserve">Project based learning will be a schoolwide focus for students in all grade levels with emphasis on effective group work </w:t>
            </w:r>
            <w:r w:rsidR="00BE08A1">
              <w:t>skills, time</w:t>
            </w:r>
            <w:r w:rsidR="00BE08A1" w:rsidRPr="00BE08A1">
              <w:t xml:space="preserve"> management</w:t>
            </w:r>
            <w:r w:rsidR="00BE08A1">
              <w:t>, self-management, and balanced instruction</w:t>
            </w:r>
            <w:r w:rsidR="00BE08A1" w:rsidRPr="00BE08A1">
              <w:t xml:space="preserve"> using both didactic instruction and independent inquiry</w:t>
            </w:r>
            <w:r w:rsidR="00BE08A1">
              <w:t>. Experienced teachers will help guide others through a system of networking, professional development, and administrative support.</w:t>
            </w:r>
            <w:r w:rsidR="00BE08A1" w:rsidRPr="00BE08A1">
              <w:t xml:space="preserve"> </w:t>
            </w:r>
            <w:r w:rsidR="00BE08A1">
              <w:t xml:space="preserve"> </w:t>
            </w:r>
          </w:p>
        </w:tc>
        <w:tc>
          <w:tcPr>
            <w:tcW w:w="1260" w:type="dxa"/>
          </w:tcPr>
          <w:p w14:paraId="332B212C" w14:textId="6086808B" w:rsidR="003A4881" w:rsidRPr="00B86D86" w:rsidRDefault="000F2630" w:rsidP="003A4881">
            <w:pPr>
              <w:tabs>
                <w:tab w:val="left" w:pos="-25"/>
              </w:tabs>
              <w:spacing w:before="60" w:after="60"/>
            </w:pPr>
            <w:r>
              <w:t>2017-2020</w:t>
            </w:r>
          </w:p>
        </w:tc>
        <w:tc>
          <w:tcPr>
            <w:tcW w:w="3510" w:type="dxa"/>
          </w:tcPr>
          <w:p w14:paraId="18A4739F" w14:textId="5AF3AF16" w:rsidR="003A4881" w:rsidRPr="0072458E" w:rsidRDefault="00BE08A1" w:rsidP="003A4881">
            <w:pPr>
              <w:tabs>
                <w:tab w:val="left" w:pos="-25"/>
              </w:tabs>
              <w:spacing w:before="60" w:after="60"/>
            </w:pPr>
            <w:r>
              <w:t>A reflective, self,</w:t>
            </w:r>
            <w:r w:rsidRPr="00BE08A1">
              <w:t xml:space="preserve"> peer</w:t>
            </w:r>
            <w:r>
              <w:t xml:space="preserve">, and teacher assessment process will be implemented to specifically measure </w:t>
            </w:r>
            <w:r w:rsidRPr="00BE08A1">
              <w:t>evidence of progress</w:t>
            </w:r>
            <w:r>
              <w:t>. The process will be maintained by teachers and monitored by teachers and administrators.</w:t>
            </w:r>
          </w:p>
        </w:tc>
        <w:tc>
          <w:tcPr>
            <w:tcW w:w="1980" w:type="dxa"/>
          </w:tcPr>
          <w:p w14:paraId="77F45E0B" w14:textId="08EF7ADE" w:rsidR="003A4881" w:rsidRPr="0072458E" w:rsidRDefault="00BE08A1" w:rsidP="003A4881">
            <w:pPr>
              <w:tabs>
                <w:tab w:val="left" w:pos="-25"/>
              </w:tabs>
              <w:spacing w:before="60" w:after="60"/>
            </w:pPr>
            <w:r>
              <w:t>Elementary a</w:t>
            </w:r>
            <w:r w:rsidR="007915FC">
              <w:t>nd secondary grade level chairs</w:t>
            </w:r>
          </w:p>
        </w:tc>
        <w:tc>
          <w:tcPr>
            <w:tcW w:w="2160" w:type="dxa"/>
          </w:tcPr>
          <w:p w14:paraId="74C8D08B" w14:textId="4EFBEA34" w:rsidR="003A4881" w:rsidRDefault="00BE08A1" w:rsidP="003A4881">
            <w:pPr>
              <w:tabs>
                <w:tab w:val="left" w:pos="-25"/>
              </w:tabs>
              <w:rPr>
                <w:sz w:val="22"/>
              </w:rPr>
            </w:pPr>
            <w:r>
              <w:rPr>
                <w:sz w:val="22"/>
              </w:rPr>
              <w:fldChar w:fldCharType="begin">
                <w:ffData>
                  <w:name w:val="Check1"/>
                  <w:enabled/>
                  <w:calcOnExit w:val="0"/>
                  <w:checkBox>
                    <w:sizeAuto/>
                    <w:default w:val="1"/>
                  </w:checkBox>
                </w:ffData>
              </w:fldChar>
            </w:r>
            <w:bookmarkStart w:id="1" w:name="Check1"/>
            <w:r>
              <w:rPr>
                <w:sz w:val="22"/>
              </w:rPr>
              <w:instrText xml:space="preserve"> FORMCHECKBOX </w:instrText>
            </w:r>
            <w:r w:rsidR="00460770">
              <w:rPr>
                <w:sz w:val="22"/>
              </w:rPr>
            </w:r>
            <w:r w:rsidR="00460770">
              <w:rPr>
                <w:sz w:val="22"/>
              </w:rPr>
              <w:fldChar w:fldCharType="separate"/>
            </w:r>
            <w:r>
              <w:rPr>
                <w:sz w:val="22"/>
              </w:rPr>
              <w:fldChar w:fldCharType="end"/>
            </w:r>
            <w:bookmarkEnd w:id="1"/>
            <w:r w:rsidR="003A4881">
              <w:rPr>
                <w:sz w:val="22"/>
              </w:rPr>
              <w:t xml:space="preserve"> </w:t>
            </w:r>
            <w:r w:rsidR="003A4881" w:rsidRPr="00584F85">
              <w:rPr>
                <w:sz w:val="22"/>
              </w:rPr>
              <w:t>PP $</w:t>
            </w:r>
          </w:p>
          <w:p w14:paraId="56F54AC6" w14:textId="00C98EC5" w:rsidR="003A4881" w:rsidRPr="00584F85" w:rsidRDefault="0072458E" w:rsidP="003A4881">
            <w:pPr>
              <w:tabs>
                <w:tab w:val="left" w:pos="-25"/>
              </w:tabs>
              <w:rPr>
                <w:sz w:val="22"/>
              </w:rPr>
            </w:pPr>
            <w:r>
              <w:rPr>
                <w:sz w:val="22"/>
              </w:rPr>
              <w:fldChar w:fldCharType="begin">
                <w:ffData>
                  <w:name w:val="Check2"/>
                  <w:enabled/>
                  <w:calcOnExit w:val="0"/>
                  <w:checkBox>
                    <w:sizeAuto/>
                    <w:default w:val="1"/>
                  </w:checkBox>
                </w:ffData>
              </w:fldChar>
            </w:r>
            <w:bookmarkStart w:id="2" w:name="Check2"/>
            <w:r>
              <w:rPr>
                <w:sz w:val="22"/>
              </w:rPr>
              <w:instrText xml:space="preserve"> FORMCHECKBOX </w:instrText>
            </w:r>
            <w:r w:rsidR="00460770">
              <w:rPr>
                <w:sz w:val="22"/>
              </w:rPr>
            </w:r>
            <w:r w:rsidR="00460770">
              <w:rPr>
                <w:sz w:val="22"/>
              </w:rPr>
              <w:fldChar w:fldCharType="separate"/>
            </w:r>
            <w:r>
              <w:rPr>
                <w:sz w:val="22"/>
              </w:rPr>
              <w:fldChar w:fldCharType="end"/>
            </w:r>
            <w:bookmarkEnd w:id="2"/>
            <w:r w:rsidR="003A4881">
              <w:rPr>
                <w:sz w:val="22"/>
              </w:rPr>
              <w:t xml:space="preserve"> </w:t>
            </w:r>
            <w:r w:rsidR="003A4881" w:rsidRPr="00584F85">
              <w:rPr>
                <w:sz w:val="22"/>
              </w:rPr>
              <w:t>Title I $</w:t>
            </w:r>
          </w:p>
          <w:p w14:paraId="1B426586" w14:textId="6BC7E49A" w:rsidR="003A4881" w:rsidRPr="00584F85" w:rsidRDefault="0072458E" w:rsidP="003A4881">
            <w:pPr>
              <w:tabs>
                <w:tab w:val="left" w:pos="-25"/>
              </w:tabs>
              <w:rPr>
                <w:sz w:val="22"/>
              </w:rPr>
            </w:pPr>
            <w:r>
              <w:rPr>
                <w:sz w:val="22"/>
              </w:rPr>
              <w:fldChar w:fldCharType="begin">
                <w:ffData>
                  <w:name w:val="Check3"/>
                  <w:enabled/>
                  <w:calcOnExit w:val="0"/>
                  <w:checkBox>
                    <w:sizeAuto/>
                    <w:default w:val="1"/>
                  </w:checkBox>
                </w:ffData>
              </w:fldChar>
            </w:r>
            <w:bookmarkStart w:id="3" w:name="Check3"/>
            <w:r>
              <w:rPr>
                <w:sz w:val="22"/>
              </w:rPr>
              <w:instrText xml:space="preserve"> FORMCHECKBOX </w:instrText>
            </w:r>
            <w:r w:rsidR="00460770">
              <w:rPr>
                <w:sz w:val="22"/>
              </w:rPr>
            </w:r>
            <w:r w:rsidR="00460770">
              <w:rPr>
                <w:sz w:val="22"/>
              </w:rPr>
              <w:fldChar w:fldCharType="separate"/>
            </w:r>
            <w:r>
              <w:rPr>
                <w:sz w:val="22"/>
              </w:rPr>
              <w:fldChar w:fldCharType="end"/>
            </w:r>
            <w:bookmarkEnd w:id="3"/>
            <w:r w:rsidR="003A4881">
              <w:rPr>
                <w:sz w:val="22"/>
              </w:rPr>
              <w:t xml:space="preserve"> </w:t>
            </w:r>
            <w:r w:rsidR="003A4881" w:rsidRPr="00584F85">
              <w:rPr>
                <w:sz w:val="22"/>
              </w:rPr>
              <w:t>Title II $</w:t>
            </w:r>
          </w:p>
          <w:p w14:paraId="5D3D861E" w14:textId="77777777" w:rsidR="003A4881" w:rsidRPr="00584F85" w:rsidRDefault="003A4881" w:rsidP="003A4881">
            <w:pPr>
              <w:tabs>
                <w:tab w:val="left" w:pos="-25"/>
              </w:tabs>
              <w:rPr>
                <w:sz w:val="22"/>
              </w:rPr>
            </w:pPr>
            <w:r>
              <w:rPr>
                <w:sz w:val="22"/>
              </w:rPr>
              <w:fldChar w:fldCharType="begin">
                <w:ffData>
                  <w:name w:val="Check5"/>
                  <w:enabled/>
                  <w:calcOnExit w:val="0"/>
                  <w:checkBox>
                    <w:sizeAuto/>
                    <w:default w:val="0"/>
                  </w:checkBox>
                </w:ffData>
              </w:fldChar>
            </w:r>
            <w:bookmarkStart w:id="4" w:name="Check5"/>
            <w:r>
              <w:rPr>
                <w:sz w:val="22"/>
              </w:rPr>
              <w:instrText xml:space="preserve"> FORMCHECKBOX </w:instrText>
            </w:r>
            <w:r w:rsidR="00460770">
              <w:rPr>
                <w:sz w:val="22"/>
              </w:rPr>
            </w:r>
            <w:r w:rsidR="00460770">
              <w:rPr>
                <w:sz w:val="22"/>
              </w:rPr>
              <w:fldChar w:fldCharType="separate"/>
            </w:r>
            <w:r>
              <w:rPr>
                <w:sz w:val="22"/>
              </w:rPr>
              <w:fldChar w:fldCharType="end"/>
            </w:r>
            <w:bookmarkEnd w:id="4"/>
            <w:r>
              <w:rPr>
                <w:sz w:val="22"/>
              </w:rPr>
              <w:t xml:space="preserve"> </w:t>
            </w:r>
            <w:r w:rsidRPr="00584F85">
              <w:rPr>
                <w:sz w:val="22"/>
              </w:rPr>
              <w:t>Other $</w:t>
            </w:r>
          </w:p>
          <w:p w14:paraId="1C4F0ED5"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bookmarkStart w:id="5" w:name="Check4"/>
            <w:r>
              <w:rPr>
                <w:sz w:val="22"/>
              </w:rPr>
              <w:instrText xml:space="preserve"> FORMCHECKBOX </w:instrText>
            </w:r>
            <w:r w:rsidR="00460770">
              <w:rPr>
                <w:sz w:val="22"/>
              </w:rPr>
            </w:r>
            <w:r w:rsidR="00460770">
              <w:rPr>
                <w:sz w:val="22"/>
              </w:rPr>
              <w:fldChar w:fldCharType="separate"/>
            </w:r>
            <w:r>
              <w:rPr>
                <w:sz w:val="22"/>
              </w:rPr>
              <w:fldChar w:fldCharType="end"/>
            </w:r>
            <w:bookmarkEnd w:id="5"/>
            <w:r>
              <w:rPr>
                <w:sz w:val="22"/>
              </w:rPr>
              <w:t xml:space="preserve"> </w:t>
            </w:r>
            <w:r w:rsidRPr="00584F85">
              <w:rPr>
                <w:sz w:val="22"/>
              </w:rPr>
              <w:t>N/A</w:t>
            </w:r>
          </w:p>
          <w:p w14:paraId="1FF8C45E" w14:textId="77777777" w:rsidR="003A4881" w:rsidRPr="00AA215C" w:rsidRDefault="003A4881" w:rsidP="003A4881">
            <w:pPr>
              <w:tabs>
                <w:tab w:val="left" w:pos="-25"/>
              </w:tabs>
            </w:pPr>
          </w:p>
        </w:tc>
      </w:tr>
      <w:tr w:rsidR="003A4881" w:rsidRPr="0044669B" w14:paraId="3041644E" w14:textId="77777777" w:rsidTr="003A4881">
        <w:trPr>
          <w:trHeight w:val="3860"/>
        </w:trPr>
        <w:tc>
          <w:tcPr>
            <w:tcW w:w="2268" w:type="dxa"/>
          </w:tcPr>
          <w:p w14:paraId="6EF4DB30" w14:textId="1889EE1C" w:rsidR="003A4881" w:rsidRPr="00C266DC" w:rsidRDefault="00EE623C" w:rsidP="003A4881">
            <w:pPr>
              <w:tabs>
                <w:tab w:val="left" w:pos="-25"/>
              </w:tabs>
              <w:spacing w:before="60" w:after="60"/>
            </w:pPr>
            <w:r>
              <w:lastRenderedPageBreak/>
              <w:t xml:space="preserve">The </w:t>
            </w:r>
            <w:r w:rsidRPr="00EE623C">
              <w:t>learning environments will have both a direct and indirect influence on student learning, including their engagement in what is being taught, their motivation to learn, and their sense of well-being, belonging, and personal safety.</w:t>
            </w:r>
          </w:p>
        </w:tc>
        <w:tc>
          <w:tcPr>
            <w:tcW w:w="3420" w:type="dxa"/>
          </w:tcPr>
          <w:p w14:paraId="4289B5DA" w14:textId="6F5071AE" w:rsidR="003A4881" w:rsidRPr="00450D90" w:rsidRDefault="00450D90" w:rsidP="003A4881">
            <w:pPr>
              <w:tabs>
                <w:tab w:val="left" w:pos="-25"/>
              </w:tabs>
              <w:spacing w:before="60" w:after="60"/>
            </w:pPr>
            <w:r>
              <w:t>S</w:t>
            </w:r>
            <w:r w:rsidRPr="00450D90">
              <w:t xml:space="preserve">tudents </w:t>
            </w:r>
            <w:r>
              <w:t xml:space="preserve">will </w:t>
            </w:r>
            <w:r w:rsidRPr="00450D90">
              <w:t>enjoy maximal freedom in order to take advantage of natural learning impulses. The classroom environment</w:t>
            </w:r>
            <w:r>
              <w:t>s are</w:t>
            </w:r>
            <w:r w:rsidRPr="00450D90">
              <w:t xml:space="preserve"> an aspect of </w:t>
            </w:r>
            <w:r>
              <w:t>the curriculum that students will be</w:t>
            </w:r>
            <w:r w:rsidRPr="00450D90">
              <w:t xml:space="preserve"> taught to use to advance their learning.</w:t>
            </w:r>
            <w:r>
              <w:t xml:space="preserve"> Administrative staff will work with classroom teachers to create and/or modify learning environments that are dynamic and</w:t>
            </w:r>
            <w:r w:rsidRPr="00450D90">
              <w:t xml:space="preserve"> </w:t>
            </w:r>
            <w:r>
              <w:t xml:space="preserve">positively </w:t>
            </w:r>
            <w:r w:rsidRPr="00450D90">
              <w:t>influence students’ academic, affective, social, and behavioral learning</w:t>
            </w:r>
            <w:r>
              <w:t>.</w:t>
            </w:r>
          </w:p>
        </w:tc>
        <w:tc>
          <w:tcPr>
            <w:tcW w:w="1260" w:type="dxa"/>
          </w:tcPr>
          <w:p w14:paraId="381237F3" w14:textId="380BE9B6" w:rsidR="003A4881" w:rsidRDefault="00450D90" w:rsidP="003A4881">
            <w:pPr>
              <w:tabs>
                <w:tab w:val="left" w:pos="-25"/>
              </w:tabs>
              <w:spacing w:before="60" w:after="60"/>
              <w:rPr>
                <w:szCs w:val="26"/>
              </w:rPr>
            </w:pPr>
            <w:r>
              <w:rPr>
                <w:szCs w:val="26"/>
              </w:rPr>
              <w:t>2017-2020</w:t>
            </w:r>
          </w:p>
        </w:tc>
        <w:tc>
          <w:tcPr>
            <w:tcW w:w="3510" w:type="dxa"/>
          </w:tcPr>
          <w:p w14:paraId="2DF93142" w14:textId="70DD1777" w:rsidR="003A4881" w:rsidRDefault="00450D90" w:rsidP="003A4881">
            <w:pPr>
              <w:tabs>
                <w:tab w:val="left" w:pos="-25"/>
              </w:tabs>
              <w:spacing w:before="60" w:after="60"/>
              <w:rPr>
                <w:szCs w:val="26"/>
              </w:rPr>
            </w:pPr>
            <w:r>
              <w:rPr>
                <w:szCs w:val="26"/>
              </w:rPr>
              <w:t xml:space="preserve">Students will </w:t>
            </w:r>
            <w:r w:rsidRPr="00450D90">
              <w:rPr>
                <w:szCs w:val="26"/>
              </w:rPr>
              <w:t xml:space="preserve">find a sense of purpose in their education that is sufficiently relevant to instill passion and intention that lead to </w:t>
            </w:r>
            <w:r>
              <w:rPr>
                <w:szCs w:val="26"/>
              </w:rPr>
              <w:t xml:space="preserve">increased </w:t>
            </w:r>
            <w:r w:rsidRPr="00450D90">
              <w:rPr>
                <w:szCs w:val="26"/>
              </w:rPr>
              <w:t>engagement and achievement.</w:t>
            </w:r>
            <w:r>
              <w:rPr>
                <w:szCs w:val="26"/>
              </w:rPr>
              <w:t xml:space="preserve"> Progress will be monitored through surveys, </w:t>
            </w:r>
            <w:r w:rsidR="007915FC">
              <w:rPr>
                <w:szCs w:val="26"/>
              </w:rPr>
              <w:t>classroom/teacher observations, and self-assessments</w:t>
            </w:r>
            <w:r>
              <w:rPr>
                <w:szCs w:val="26"/>
              </w:rPr>
              <w:t>.</w:t>
            </w:r>
          </w:p>
        </w:tc>
        <w:tc>
          <w:tcPr>
            <w:tcW w:w="1980" w:type="dxa"/>
          </w:tcPr>
          <w:p w14:paraId="4BE36B7F" w14:textId="210484E0" w:rsidR="003A4881" w:rsidRDefault="007915FC" w:rsidP="003A4881">
            <w:pPr>
              <w:tabs>
                <w:tab w:val="left" w:pos="-25"/>
              </w:tabs>
              <w:spacing w:before="60" w:after="60"/>
              <w:rPr>
                <w:szCs w:val="26"/>
              </w:rPr>
            </w:pPr>
            <w:r>
              <w:rPr>
                <w:szCs w:val="26"/>
              </w:rPr>
              <w:t>Administrative staff and grade-level chairs</w:t>
            </w:r>
          </w:p>
          <w:p w14:paraId="6E9FBBA7" w14:textId="77777777" w:rsidR="003A4881" w:rsidRPr="0044669B" w:rsidRDefault="003A4881" w:rsidP="003A4881">
            <w:pPr>
              <w:tabs>
                <w:tab w:val="left" w:pos="-25"/>
              </w:tabs>
              <w:spacing w:before="60" w:after="60"/>
              <w:rPr>
                <w:b/>
                <w:sz w:val="26"/>
                <w:szCs w:val="26"/>
              </w:rPr>
            </w:pPr>
          </w:p>
        </w:tc>
        <w:tc>
          <w:tcPr>
            <w:tcW w:w="2160" w:type="dxa"/>
          </w:tcPr>
          <w:p w14:paraId="00EEF1AE" w14:textId="3B1F8CF2" w:rsidR="003A4881" w:rsidRDefault="007915FC"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PP $</w:t>
            </w:r>
          </w:p>
          <w:p w14:paraId="69BA4500" w14:textId="77777777" w:rsidR="003A4881" w:rsidRPr="00584F85" w:rsidRDefault="003A4881" w:rsidP="003A4881">
            <w:pPr>
              <w:tabs>
                <w:tab w:val="left" w:pos="-25"/>
              </w:tabs>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Title I $</w:t>
            </w:r>
          </w:p>
          <w:p w14:paraId="29F5F1F6" w14:textId="77777777" w:rsidR="003A4881" w:rsidRPr="00584F85" w:rsidRDefault="003A4881" w:rsidP="003A4881">
            <w:pPr>
              <w:tabs>
                <w:tab w:val="left" w:pos="-25"/>
              </w:tabs>
              <w:rPr>
                <w:sz w:val="22"/>
              </w:rPr>
            </w:pPr>
            <w:r>
              <w:rPr>
                <w:sz w:val="22"/>
              </w:rPr>
              <w:fldChar w:fldCharType="begin">
                <w:ffData>
                  <w:name w:val="Check3"/>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Title II $</w:t>
            </w:r>
          </w:p>
          <w:p w14:paraId="5B502AF4" w14:textId="06050E22" w:rsidR="003A4881" w:rsidRPr="00584F85" w:rsidRDefault="007915FC"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Other $</w:t>
            </w:r>
          </w:p>
          <w:p w14:paraId="2D8CC283"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N/A</w:t>
            </w:r>
          </w:p>
          <w:p w14:paraId="0C0ED656" w14:textId="77777777" w:rsidR="003A4881" w:rsidRPr="00AA215C" w:rsidRDefault="003A4881" w:rsidP="003A4881">
            <w:pPr>
              <w:tabs>
                <w:tab w:val="left" w:pos="-25"/>
              </w:tabs>
            </w:pPr>
          </w:p>
        </w:tc>
      </w:tr>
    </w:tbl>
    <w:p w14:paraId="41C986CE" w14:textId="4925F2BC" w:rsidR="00584F85" w:rsidRDefault="00584F85" w:rsidP="00D15F64">
      <w:pPr>
        <w:tabs>
          <w:tab w:val="left" w:pos="-25"/>
        </w:tabs>
        <w:spacing w:before="60" w:after="60"/>
        <w:rPr>
          <w:b/>
          <w:i/>
        </w:rPr>
      </w:pPr>
    </w:p>
    <w:p w14:paraId="4FDDF3F5" w14:textId="1906972D" w:rsidR="00C80F62" w:rsidRDefault="00C80F62" w:rsidP="00D15F64">
      <w:pPr>
        <w:tabs>
          <w:tab w:val="left" w:pos="-25"/>
        </w:tabs>
        <w:spacing w:before="60" w:after="60"/>
        <w:rPr>
          <w:b/>
          <w:i/>
        </w:rPr>
      </w:pPr>
    </w:p>
    <w:p w14:paraId="2CE2621B" w14:textId="7E0A88C7" w:rsidR="00C80F62" w:rsidRDefault="00C80F62" w:rsidP="00D15F64">
      <w:pPr>
        <w:tabs>
          <w:tab w:val="left" w:pos="-25"/>
        </w:tabs>
        <w:spacing w:before="60" w:after="60"/>
        <w:rPr>
          <w:b/>
          <w:i/>
        </w:rPr>
      </w:pPr>
    </w:p>
    <w:p w14:paraId="752E3818" w14:textId="739047F0" w:rsidR="00C80F62" w:rsidRDefault="00C80F62" w:rsidP="00D15F64">
      <w:pPr>
        <w:tabs>
          <w:tab w:val="left" w:pos="-25"/>
        </w:tabs>
        <w:spacing w:before="60" w:after="60"/>
        <w:rPr>
          <w:b/>
          <w:i/>
        </w:rPr>
      </w:pPr>
    </w:p>
    <w:p w14:paraId="0124BCB3" w14:textId="7AACB1D7" w:rsidR="00C80F62" w:rsidRDefault="00C80F62" w:rsidP="00D15F64">
      <w:pPr>
        <w:tabs>
          <w:tab w:val="left" w:pos="-25"/>
        </w:tabs>
        <w:spacing w:before="60" w:after="60"/>
        <w:rPr>
          <w:b/>
          <w:i/>
        </w:rPr>
      </w:pPr>
    </w:p>
    <w:p w14:paraId="4E2F8B74" w14:textId="2B3FCF69" w:rsidR="00C80F62" w:rsidRDefault="00C80F62" w:rsidP="00D15F64">
      <w:pPr>
        <w:tabs>
          <w:tab w:val="left" w:pos="-25"/>
        </w:tabs>
        <w:spacing w:before="60" w:after="60"/>
        <w:rPr>
          <w:b/>
          <w:i/>
        </w:rPr>
      </w:pPr>
    </w:p>
    <w:p w14:paraId="4A04B115" w14:textId="2E263E0D" w:rsidR="00C80F62" w:rsidRDefault="00C80F62" w:rsidP="00D15F64">
      <w:pPr>
        <w:tabs>
          <w:tab w:val="left" w:pos="-25"/>
        </w:tabs>
        <w:spacing w:before="60" w:after="60"/>
        <w:rPr>
          <w:b/>
          <w:i/>
        </w:rPr>
      </w:pPr>
    </w:p>
    <w:p w14:paraId="0C273FC2" w14:textId="32E3B503" w:rsidR="00C80F62" w:rsidRDefault="00C80F62" w:rsidP="00D15F64">
      <w:pPr>
        <w:tabs>
          <w:tab w:val="left" w:pos="-25"/>
        </w:tabs>
        <w:spacing w:before="60" w:after="60"/>
        <w:rPr>
          <w:b/>
          <w:i/>
        </w:rPr>
      </w:pPr>
    </w:p>
    <w:p w14:paraId="64A3F93F" w14:textId="695A9DA4" w:rsidR="00C80F62" w:rsidRDefault="00C80F62" w:rsidP="00D15F64">
      <w:pPr>
        <w:tabs>
          <w:tab w:val="left" w:pos="-25"/>
        </w:tabs>
        <w:spacing w:before="60" w:after="60"/>
        <w:rPr>
          <w:b/>
          <w:i/>
        </w:rPr>
      </w:pPr>
    </w:p>
    <w:p w14:paraId="545E8B2C" w14:textId="19E66798" w:rsidR="00C80F62" w:rsidRDefault="00C80F62" w:rsidP="00D15F64">
      <w:pPr>
        <w:tabs>
          <w:tab w:val="left" w:pos="-25"/>
        </w:tabs>
        <w:spacing w:before="60" w:after="60"/>
        <w:rPr>
          <w:b/>
          <w:i/>
        </w:rPr>
      </w:pPr>
    </w:p>
    <w:p w14:paraId="3720FFB2" w14:textId="2754B8B2" w:rsidR="00C80F62" w:rsidRDefault="00C80F62" w:rsidP="00D15F64">
      <w:pPr>
        <w:tabs>
          <w:tab w:val="left" w:pos="-25"/>
        </w:tabs>
        <w:spacing w:before="60" w:after="60"/>
        <w:rPr>
          <w:b/>
          <w:i/>
        </w:rPr>
      </w:pPr>
    </w:p>
    <w:p w14:paraId="783E4DA4" w14:textId="75C33888" w:rsidR="00C80F62" w:rsidRDefault="00C80F62" w:rsidP="00D15F64">
      <w:pPr>
        <w:tabs>
          <w:tab w:val="left" w:pos="-25"/>
        </w:tabs>
        <w:spacing w:before="60" w:after="60"/>
        <w:rPr>
          <w:b/>
          <w:i/>
        </w:rPr>
      </w:pPr>
    </w:p>
    <w:p w14:paraId="5D5CB08A" w14:textId="68F8093E" w:rsidR="00C80F62" w:rsidRDefault="00C80F62" w:rsidP="00D15F64">
      <w:pPr>
        <w:tabs>
          <w:tab w:val="left" w:pos="-25"/>
        </w:tabs>
        <w:spacing w:before="60" w:after="60"/>
        <w:rPr>
          <w:b/>
          <w:i/>
        </w:rPr>
      </w:pPr>
    </w:p>
    <w:p w14:paraId="0E878756" w14:textId="7A70C338" w:rsidR="00C80F62" w:rsidRDefault="00C80F62" w:rsidP="00D15F64">
      <w:pPr>
        <w:tabs>
          <w:tab w:val="left" w:pos="-25"/>
        </w:tabs>
        <w:spacing w:before="60" w:after="60"/>
        <w:rPr>
          <w:b/>
          <w:i/>
        </w:rPr>
      </w:pPr>
    </w:p>
    <w:p w14:paraId="52FE2AB0" w14:textId="77777777" w:rsidR="00C80F62" w:rsidRDefault="00C80F62" w:rsidP="00D15F64">
      <w:pPr>
        <w:tabs>
          <w:tab w:val="left" w:pos="-25"/>
        </w:tabs>
        <w:spacing w:before="60" w:after="60"/>
        <w:rPr>
          <w:b/>
          <w:i/>
        </w:rPr>
      </w:pPr>
    </w:p>
    <w:p w14:paraId="4C423143" w14:textId="77777777" w:rsidR="001F27D6" w:rsidRPr="00FD72A9" w:rsidRDefault="001F27D6" w:rsidP="00D15F64">
      <w:pPr>
        <w:tabs>
          <w:tab w:val="left" w:pos="-25"/>
        </w:tabs>
        <w:spacing w:before="60" w:after="60"/>
        <w:rPr>
          <w:b/>
          <w:i/>
        </w:rPr>
      </w:pPr>
    </w:p>
    <w:p w14:paraId="0B233494" w14:textId="5895470F" w:rsidR="009E1C6D" w:rsidRPr="001F27D6" w:rsidRDefault="009E1C6D" w:rsidP="009E1C6D">
      <w:pPr>
        <w:spacing w:after="200" w:line="276" w:lineRule="auto"/>
        <w:rPr>
          <w:rFonts w:eastAsia="Times New Roman"/>
          <w:color w:val="000000"/>
        </w:rPr>
      </w:pPr>
      <w:r w:rsidRPr="001650DD">
        <w:rPr>
          <w:b/>
          <w:sz w:val="32"/>
          <w:u w:val="single"/>
        </w:rPr>
        <w:lastRenderedPageBreak/>
        <w:t>Goal 2:</w:t>
      </w:r>
      <w:r w:rsidRPr="001650DD">
        <w:rPr>
          <w:b/>
          <w:sz w:val="32"/>
        </w:rPr>
        <w:t xml:space="preserve"> Staff Success</w:t>
      </w:r>
      <w:r w:rsidRPr="001650DD">
        <w:rPr>
          <w:sz w:val="32"/>
        </w:rPr>
        <w:t xml:space="preserve">. </w:t>
      </w:r>
      <w:r w:rsidR="002A3197" w:rsidRPr="002A3197">
        <w:rPr>
          <w:rFonts w:eastAsia="Times New Roman"/>
          <w:color w:val="000000"/>
        </w:rPr>
        <w:t>Connections Public Charter School</w:t>
      </w:r>
      <w:r w:rsidR="0057305A" w:rsidRPr="001F27D6">
        <w:rPr>
          <w:rFonts w:eastAsia="Times New Roman"/>
          <w:color w:val="000000"/>
        </w:rPr>
        <w:t xml:space="preserve"> has</w:t>
      </w:r>
      <w:r w:rsidRPr="001F27D6">
        <w:rPr>
          <w:rFonts w:eastAsia="Times New Roman"/>
          <w:color w:val="000000"/>
        </w:rPr>
        <w:t xml:space="preserve"> a high-performing culture where employees have the training, support and professional development to contribute effectively to student success.</w:t>
      </w:r>
    </w:p>
    <w:p w14:paraId="37D27066" w14:textId="6C774786" w:rsidR="008B086F" w:rsidRPr="001F27D6" w:rsidRDefault="008B086F" w:rsidP="008B086F">
      <w:pPr>
        <w:pStyle w:val="ListParagraph"/>
        <w:numPr>
          <w:ilvl w:val="0"/>
          <w:numId w:val="42"/>
        </w:numPr>
        <w:tabs>
          <w:tab w:val="left" w:pos="-25"/>
        </w:tabs>
        <w:spacing w:before="60" w:after="60"/>
        <w:rPr>
          <w:b/>
          <w:i/>
        </w:rPr>
      </w:pPr>
      <w:r w:rsidRPr="001F27D6">
        <w:rPr>
          <w:b/>
          <w:i/>
        </w:rPr>
        <w:t xml:space="preserve">Objective 1: Focused Professional Development – </w:t>
      </w:r>
      <w:r w:rsidRPr="001F27D6">
        <w:rPr>
          <w:i/>
        </w:rPr>
        <w:t>Develop and grow employees to support student success and continuous improvement</w:t>
      </w:r>
      <w:r w:rsidR="00C76BFF" w:rsidRPr="001F27D6">
        <w:rPr>
          <w:i/>
        </w:rPr>
        <w:t>.</w:t>
      </w:r>
    </w:p>
    <w:p w14:paraId="1F2EC69C" w14:textId="7A4ED611" w:rsidR="008B086F" w:rsidRPr="001F27D6" w:rsidRDefault="008B086F" w:rsidP="008B086F">
      <w:pPr>
        <w:pStyle w:val="ListParagraph"/>
        <w:numPr>
          <w:ilvl w:val="0"/>
          <w:numId w:val="42"/>
        </w:numPr>
        <w:spacing w:before="60" w:after="60"/>
        <w:rPr>
          <w:rFonts w:eastAsia="Times New Roman"/>
          <w:i/>
          <w:color w:val="000000"/>
        </w:rPr>
      </w:pPr>
      <w:r w:rsidRPr="001F27D6">
        <w:rPr>
          <w:b/>
          <w:i/>
        </w:rPr>
        <w:t>Objective 2: Timely Recruitment and Placement</w:t>
      </w:r>
      <w:r w:rsidRPr="001F27D6">
        <w:rPr>
          <w:i/>
        </w:rPr>
        <w:t xml:space="preserve"> – </w:t>
      </w:r>
      <w:r w:rsidRPr="001F27D6">
        <w:rPr>
          <w:rFonts w:eastAsia="Times New Roman"/>
          <w:i/>
          <w:color w:val="000000"/>
        </w:rPr>
        <w:t xml:space="preserve">Timely recruitment and placement of applicants to better serve all students to address achievement gaps and attain equity. </w:t>
      </w:r>
    </w:p>
    <w:p w14:paraId="4491594D" w14:textId="1FA22320" w:rsidR="008B086F" w:rsidRPr="001F27D6" w:rsidRDefault="008B086F" w:rsidP="008B086F">
      <w:pPr>
        <w:pStyle w:val="NormalWeb"/>
        <w:numPr>
          <w:ilvl w:val="0"/>
          <w:numId w:val="42"/>
        </w:numPr>
        <w:spacing w:before="0" w:beforeAutospacing="0" w:after="0" w:afterAutospacing="0"/>
        <w:rPr>
          <w:rFonts w:eastAsia="Times New Roman"/>
          <w:color w:val="000000"/>
        </w:rPr>
      </w:pPr>
      <w:r w:rsidRPr="001F27D6">
        <w:rPr>
          <w:b/>
          <w:i/>
        </w:rPr>
        <w:t xml:space="preserve">Objective 3: Expanded Professional Pipeline- </w:t>
      </w:r>
      <w:r w:rsidRPr="001F27D6">
        <w:rPr>
          <w:i/>
        </w:rPr>
        <w:t xml:space="preserve">Expand well-qualified applicant pools for all Hawaii educator positions and expand the number of candidates who are prepared to support student success objectives. </w:t>
      </w:r>
    </w:p>
    <w:p w14:paraId="2A2A3401" w14:textId="77777777" w:rsidR="008B086F" w:rsidRDefault="008B086F" w:rsidP="008B086F">
      <w:pPr>
        <w:pStyle w:val="NormalWeb"/>
        <w:spacing w:before="0" w:beforeAutospacing="0" w:after="0" w:afterAutospacing="0"/>
        <w:ind w:left="720"/>
        <w:rPr>
          <w:rFonts w:ascii="Abel" w:eastAsia="Times New Roman" w:hAnsi="Abel"/>
          <w:color w:val="000000"/>
        </w:rPr>
      </w:pPr>
    </w:p>
    <w:tbl>
      <w:tblPr>
        <w:tblStyle w:val="TableGrid"/>
        <w:tblW w:w="0" w:type="auto"/>
        <w:tblLook w:val="04A0" w:firstRow="1" w:lastRow="0" w:firstColumn="1" w:lastColumn="0" w:noHBand="0" w:noVBand="1"/>
      </w:tblPr>
      <w:tblGrid>
        <w:gridCol w:w="7308"/>
        <w:gridCol w:w="7308"/>
      </w:tblGrid>
      <w:tr w:rsidR="0062563B" w14:paraId="6280F704" w14:textId="77777777" w:rsidTr="0062563B">
        <w:tc>
          <w:tcPr>
            <w:tcW w:w="7308" w:type="dxa"/>
            <w:shd w:val="clear" w:color="auto" w:fill="76923C" w:themeFill="accent3" w:themeFillShade="BF"/>
          </w:tcPr>
          <w:p w14:paraId="0636C0DF" w14:textId="77777777" w:rsidR="0062563B" w:rsidRPr="0062563B" w:rsidRDefault="0062563B" w:rsidP="0062563B">
            <w:pPr>
              <w:spacing w:before="40" w:after="40"/>
              <w:rPr>
                <w:color w:val="FFFFFF" w:themeColor="background1"/>
              </w:rPr>
            </w:pPr>
            <w:r w:rsidRPr="0062563B">
              <w:rPr>
                <w:b/>
                <w:color w:val="FFFFFF" w:themeColor="background1"/>
              </w:rPr>
              <w:t>Outcome:</w:t>
            </w:r>
            <w:r w:rsidRPr="0062563B">
              <w:rPr>
                <w:color w:val="FFFFFF" w:themeColor="background1"/>
              </w:rPr>
              <w:t xml:space="preserve">  By the end of three years, </w:t>
            </w:r>
          </w:p>
        </w:tc>
        <w:tc>
          <w:tcPr>
            <w:tcW w:w="7308" w:type="dxa"/>
            <w:shd w:val="clear" w:color="auto" w:fill="76923C" w:themeFill="accent3" w:themeFillShade="BF"/>
          </w:tcPr>
          <w:p w14:paraId="7D91EEBE" w14:textId="77777777" w:rsidR="0062563B" w:rsidRPr="0062563B" w:rsidRDefault="0062563B" w:rsidP="0062563B">
            <w:pPr>
              <w:spacing w:before="40" w:after="40"/>
              <w:rPr>
                <w:color w:val="FFFFFF" w:themeColor="background1"/>
              </w:rPr>
            </w:pPr>
            <w:r w:rsidRPr="0062563B">
              <w:rPr>
                <w:b/>
                <w:color w:val="FFFFFF" w:themeColor="background1"/>
              </w:rPr>
              <w:t>Rationale:  Explain the link to your CNA / Underlying Cause(s)</w:t>
            </w:r>
          </w:p>
        </w:tc>
      </w:tr>
      <w:tr w:rsidR="0062563B" w14:paraId="27AC36B7" w14:textId="77777777" w:rsidTr="0062563B">
        <w:trPr>
          <w:trHeight w:val="404"/>
        </w:trPr>
        <w:tc>
          <w:tcPr>
            <w:tcW w:w="7308" w:type="dxa"/>
          </w:tcPr>
          <w:p w14:paraId="0891485F" w14:textId="50E0F7FC" w:rsidR="0062563B" w:rsidRDefault="00B860DA" w:rsidP="00022282">
            <w:pPr>
              <w:spacing w:after="200" w:line="276" w:lineRule="auto"/>
            </w:pPr>
            <w:r>
              <w:t>Embrace</w:t>
            </w:r>
            <w:r w:rsidR="00022282">
              <w:t xml:space="preserve"> pr</w:t>
            </w:r>
            <w:r>
              <w:t>ofessional development for teachers, administrators, and other instructional staff</w:t>
            </w:r>
            <w:r w:rsidR="00022282">
              <w:t xml:space="preserve"> that increases knowledge, understanding, and ability to use inclusive practices and multitiered supports with students that need diverse instructional methods.</w:t>
            </w:r>
          </w:p>
        </w:tc>
        <w:tc>
          <w:tcPr>
            <w:tcW w:w="7308" w:type="dxa"/>
          </w:tcPr>
          <w:p w14:paraId="489217EA" w14:textId="4971D1DC" w:rsidR="0062563B" w:rsidRDefault="003F5B1F" w:rsidP="0062563B">
            <w:pPr>
              <w:spacing w:after="200" w:line="276" w:lineRule="auto"/>
            </w:pPr>
            <w:r w:rsidRPr="003F5B1F">
              <w:t>CPCS has identified and is implementing an education model that is highly engaging and invites every student, regardless of their circumstance, to find a sense of purpose in their education that is sufficiently relevant to instill passion and intention that lead to engagement and achievement.</w:t>
            </w:r>
          </w:p>
        </w:tc>
      </w:tr>
      <w:tr w:rsidR="0062563B" w14:paraId="56BFD7E1" w14:textId="77777777" w:rsidTr="0062563B">
        <w:trPr>
          <w:trHeight w:val="404"/>
        </w:trPr>
        <w:tc>
          <w:tcPr>
            <w:tcW w:w="7308" w:type="dxa"/>
          </w:tcPr>
          <w:p w14:paraId="14BBC1A1" w14:textId="743FF1CF" w:rsidR="0062563B" w:rsidRDefault="00564222" w:rsidP="0062563B">
            <w:pPr>
              <w:spacing w:after="200" w:line="276" w:lineRule="auto"/>
            </w:pPr>
            <w:r>
              <w:t xml:space="preserve">Targeted recruitment of teachers, administrators, and other educational staff to facilitate hiring </w:t>
            </w:r>
            <w:r w:rsidR="00440EB9">
              <w:t>of candidates with a mindset that is compatible with the needs, philosophy and practices embraced by the school.</w:t>
            </w:r>
          </w:p>
        </w:tc>
        <w:tc>
          <w:tcPr>
            <w:tcW w:w="7308" w:type="dxa"/>
          </w:tcPr>
          <w:p w14:paraId="02000B58" w14:textId="7330BBF8" w:rsidR="0062563B" w:rsidRDefault="00440EB9" w:rsidP="0062563B">
            <w:pPr>
              <w:spacing w:after="200" w:line="276" w:lineRule="auto"/>
            </w:pPr>
            <w:r>
              <w:t>CPCS is a small school. As such, it</w:t>
            </w:r>
            <w:r w:rsidRPr="00440EB9">
              <w:t xml:space="preserve"> offer</w:t>
            </w:r>
            <w:r>
              <w:t>s</w:t>
            </w:r>
            <w:r w:rsidRPr="00440EB9">
              <w:t xml:space="preserve"> an environment in which students are more visible. Student-teacher relationships are strong, allowing teachers to more easily identify individual talents and unique needs of each student. This provides opportunities for </w:t>
            </w:r>
            <w:r w:rsidR="009B798D" w:rsidRPr="00440EB9">
              <w:t>a more personalized educational experience</w:t>
            </w:r>
            <w:r w:rsidRPr="00440EB9">
              <w:t xml:space="preserve">. </w:t>
            </w:r>
          </w:p>
        </w:tc>
      </w:tr>
      <w:tr w:rsidR="0062563B" w14:paraId="1F360389" w14:textId="77777777" w:rsidTr="0062563B">
        <w:trPr>
          <w:trHeight w:val="404"/>
        </w:trPr>
        <w:tc>
          <w:tcPr>
            <w:tcW w:w="7308" w:type="dxa"/>
          </w:tcPr>
          <w:p w14:paraId="18C9B353" w14:textId="24607463" w:rsidR="0062563B" w:rsidRDefault="004426FE" w:rsidP="00440EB9">
            <w:pPr>
              <w:spacing w:after="200" w:line="276" w:lineRule="auto"/>
            </w:pPr>
            <w:r>
              <w:t>Market teaching at CPCS</w:t>
            </w:r>
            <w:r w:rsidR="00440EB9">
              <w:t xml:space="preserve"> in partnership with professional </w:t>
            </w:r>
            <w:r>
              <w:t xml:space="preserve">groups, organizations, and </w:t>
            </w:r>
            <w:r w:rsidR="00440EB9">
              <w:t xml:space="preserve">associations and other community organizations to attract more candidates </w:t>
            </w:r>
            <w:r>
              <w:t>interested in teaching at a progressive K-12 charter school in Hawaii</w:t>
            </w:r>
            <w:r w:rsidR="00440EB9">
              <w:t>.</w:t>
            </w:r>
          </w:p>
        </w:tc>
        <w:tc>
          <w:tcPr>
            <w:tcW w:w="7308" w:type="dxa"/>
          </w:tcPr>
          <w:p w14:paraId="0CF146CE" w14:textId="50A5882F" w:rsidR="0062563B" w:rsidRDefault="009B798D" w:rsidP="0062563B">
            <w:pPr>
              <w:spacing w:after="200" w:line="276" w:lineRule="auto"/>
            </w:pPr>
            <w:r>
              <w:t xml:space="preserve">CPCS has worked with many </w:t>
            </w:r>
            <w:r w:rsidR="00156B43">
              <w:t xml:space="preserve">local </w:t>
            </w:r>
            <w:r>
              <w:t xml:space="preserve">community members and organizations through Studio Shaka and the Makery. </w:t>
            </w:r>
            <w:r w:rsidR="00156B43">
              <w:t>The programs also offer a venue for exposure on a national and international arena.</w:t>
            </w:r>
          </w:p>
        </w:tc>
      </w:tr>
    </w:tbl>
    <w:p w14:paraId="6DA459EE" w14:textId="77777777" w:rsidR="0062563B" w:rsidRDefault="0062563B" w:rsidP="009E1C6D">
      <w:pPr>
        <w:spacing w:after="200" w:line="276" w:lineRule="auto"/>
        <w:rPr>
          <w:rFonts w:ascii="Abel" w:eastAsia="Times New Roman" w:hAnsi="Abel"/>
          <w:color w:val="000000"/>
        </w:rPr>
      </w:pPr>
    </w:p>
    <w:p w14:paraId="28E2E66B" w14:textId="77777777" w:rsidR="0062563B" w:rsidRDefault="0062563B" w:rsidP="009E1C6D">
      <w:pPr>
        <w:spacing w:after="200" w:line="276" w:lineRule="auto"/>
        <w:rPr>
          <w:rFonts w:ascii="Abel" w:eastAsia="Times New Roman" w:hAnsi="Abel"/>
          <w:color w:val="000000"/>
        </w:rPr>
      </w:pPr>
    </w:p>
    <w:p w14:paraId="23AE6C5E" w14:textId="77777777" w:rsidR="0062563B" w:rsidRDefault="0062563B" w:rsidP="009E1C6D">
      <w:pPr>
        <w:spacing w:after="200" w:line="276" w:lineRule="auto"/>
        <w:rPr>
          <w:rFonts w:ascii="Abel" w:eastAsia="Times New Roman" w:hAnsi="Abel"/>
          <w:color w:val="000000"/>
        </w:rPr>
      </w:pPr>
    </w:p>
    <w:p w14:paraId="75800F49" w14:textId="77777777" w:rsidR="0062563B" w:rsidRDefault="0062563B" w:rsidP="009E1C6D">
      <w:pPr>
        <w:spacing w:after="200" w:line="276" w:lineRule="auto"/>
        <w:rPr>
          <w:rFonts w:ascii="Abel" w:eastAsia="Times New Roman" w:hAnsi="Abel"/>
          <w:color w:val="000000"/>
        </w:rPr>
      </w:pPr>
    </w:p>
    <w:p w14:paraId="4CD76C1D" w14:textId="77777777" w:rsidR="0062563B" w:rsidRDefault="0062563B" w:rsidP="009E1C6D">
      <w:pPr>
        <w:spacing w:after="200" w:line="276" w:lineRule="auto"/>
        <w:rPr>
          <w:rFonts w:ascii="Abel" w:eastAsia="Times New Roman" w:hAnsi="Abel"/>
          <w:color w:val="000000"/>
        </w:rPr>
      </w:pPr>
    </w:p>
    <w:p w14:paraId="5B362115" w14:textId="2726E0B0" w:rsidR="004426FE" w:rsidRDefault="004426FE" w:rsidP="009E1C6D">
      <w:pPr>
        <w:spacing w:after="200" w:line="276" w:lineRule="auto"/>
        <w:rPr>
          <w:rFonts w:ascii="Abel" w:eastAsia="Times New Roman" w:hAnsi="Abel"/>
          <w:color w:val="000000"/>
        </w:rPr>
      </w:pPr>
    </w:p>
    <w:p w14:paraId="7269A1C0" w14:textId="77777777" w:rsidR="0062563B" w:rsidRDefault="0062563B" w:rsidP="009E1C6D">
      <w:pPr>
        <w:spacing w:after="200" w:line="276" w:lineRule="auto"/>
        <w:rPr>
          <w:rFonts w:ascii="Abel" w:eastAsia="Times New Roman" w:hAnsi="Abel"/>
          <w:color w:val="000000"/>
        </w:rPr>
      </w:pPr>
    </w:p>
    <w:p w14:paraId="596F36F6" w14:textId="77777777" w:rsidR="0062563B" w:rsidRDefault="0062563B" w:rsidP="009E1C6D">
      <w:pPr>
        <w:spacing w:after="200" w:line="276" w:lineRule="auto"/>
        <w:rPr>
          <w:rFonts w:ascii="Abel" w:eastAsia="Times New Roman" w:hAnsi="Abel"/>
          <w:color w:val="000000"/>
        </w:rPr>
      </w:pPr>
    </w:p>
    <w:tbl>
      <w:tblPr>
        <w:tblStyle w:val="TableGrid"/>
        <w:tblpPr w:leftFromText="180" w:rightFromText="180" w:vertAnchor="text" w:horzAnchor="page" w:tblpX="829" w:tblpY="-110"/>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5153EAB6" w14:textId="77777777" w:rsidTr="003A4881">
        <w:trPr>
          <w:trHeight w:val="971"/>
        </w:trPr>
        <w:tc>
          <w:tcPr>
            <w:tcW w:w="2268" w:type="dxa"/>
            <w:shd w:val="clear" w:color="auto" w:fill="76923C" w:themeFill="accent3" w:themeFillShade="BF"/>
            <w:vAlign w:val="center"/>
          </w:tcPr>
          <w:p w14:paraId="553A8FF6" w14:textId="315E866D" w:rsidR="003A4881" w:rsidRPr="0062563B" w:rsidRDefault="003A4881" w:rsidP="005910FF">
            <w:pPr>
              <w:tabs>
                <w:tab w:val="left" w:pos="-25"/>
              </w:tabs>
              <w:spacing w:before="40" w:after="40"/>
              <w:jc w:val="center"/>
              <w:rPr>
                <w:b/>
                <w:color w:val="FFFFFF" w:themeColor="background1"/>
              </w:rPr>
            </w:pPr>
            <w:r>
              <w:rPr>
                <w:b/>
                <w:color w:val="FFFFFF" w:themeColor="background1"/>
              </w:rPr>
              <w:t>Desired Outcome</w:t>
            </w:r>
            <w:r w:rsidR="0041530F">
              <w:rPr>
                <w:b/>
                <w:color w:val="FFFFFF" w:themeColor="background1"/>
              </w:rPr>
              <w:t>s</w:t>
            </w:r>
          </w:p>
        </w:tc>
        <w:tc>
          <w:tcPr>
            <w:tcW w:w="3420" w:type="dxa"/>
            <w:shd w:val="clear" w:color="auto" w:fill="76923C" w:themeFill="accent3" w:themeFillShade="BF"/>
            <w:vAlign w:val="center"/>
          </w:tcPr>
          <w:p w14:paraId="42B1BC1D"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Strategies &amp; Actions</w:t>
            </w:r>
          </w:p>
        </w:tc>
        <w:tc>
          <w:tcPr>
            <w:tcW w:w="1260" w:type="dxa"/>
            <w:shd w:val="clear" w:color="auto" w:fill="76923C" w:themeFill="accent3" w:themeFillShade="BF"/>
            <w:vAlign w:val="center"/>
          </w:tcPr>
          <w:p w14:paraId="378A8605"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School Year(s) of Activity</w:t>
            </w:r>
          </w:p>
        </w:tc>
        <w:tc>
          <w:tcPr>
            <w:tcW w:w="3510" w:type="dxa"/>
            <w:shd w:val="clear" w:color="auto" w:fill="76923C" w:themeFill="accent3" w:themeFillShade="BF"/>
            <w:vAlign w:val="center"/>
          </w:tcPr>
          <w:p w14:paraId="58442D5B"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Relevant Interim Measures</w:t>
            </w:r>
          </w:p>
        </w:tc>
        <w:tc>
          <w:tcPr>
            <w:tcW w:w="1980" w:type="dxa"/>
            <w:shd w:val="clear" w:color="auto" w:fill="76923C" w:themeFill="accent3" w:themeFillShade="BF"/>
            <w:vAlign w:val="center"/>
          </w:tcPr>
          <w:p w14:paraId="4A8CD719"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Accountable Lead(s)</w:t>
            </w:r>
          </w:p>
        </w:tc>
        <w:tc>
          <w:tcPr>
            <w:tcW w:w="2160" w:type="dxa"/>
            <w:shd w:val="clear" w:color="auto" w:fill="76923C" w:themeFill="accent3" w:themeFillShade="BF"/>
            <w:vAlign w:val="center"/>
          </w:tcPr>
          <w:p w14:paraId="1824A829"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Funding Sources</w:t>
            </w:r>
          </w:p>
        </w:tc>
      </w:tr>
      <w:tr w:rsidR="003A4881" w:rsidRPr="0044669B" w14:paraId="7D35E844" w14:textId="77777777" w:rsidTr="003A4881">
        <w:trPr>
          <w:trHeight w:val="980"/>
        </w:trPr>
        <w:tc>
          <w:tcPr>
            <w:tcW w:w="2268" w:type="dxa"/>
            <w:shd w:val="clear" w:color="auto" w:fill="EAF1DD" w:themeFill="accent3" w:themeFillTint="33"/>
            <w:vAlign w:val="center"/>
          </w:tcPr>
          <w:p w14:paraId="512BEF60" w14:textId="4A026AFA" w:rsidR="003A4881" w:rsidRPr="0069344D"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Staff Success</w:t>
            </w:r>
            <w:r w:rsidRPr="001F27D6">
              <w:rPr>
                <w:i/>
                <w:sz w:val="22"/>
                <w:szCs w:val="22"/>
              </w:rPr>
              <w:t xml:space="preserve"> Indicators</w:t>
            </w:r>
            <w:r w:rsidRPr="001F27D6">
              <w:rPr>
                <w:b/>
                <w:i/>
                <w:sz w:val="22"/>
                <w:szCs w:val="22"/>
              </w:rPr>
              <w:t xml:space="preserve"> </w:t>
            </w:r>
          </w:p>
        </w:tc>
        <w:tc>
          <w:tcPr>
            <w:tcW w:w="3420" w:type="dxa"/>
            <w:shd w:val="clear" w:color="auto" w:fill="EAF1DD" w:themeFill="accent3" w:themeFillTint="33"/>
            <w:vAlign w:val="center"/>
          </w:tcPr>
          <w:p w14:paraId="1D8B1171"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EAF1DD" w:themeFill="accent3" w:themeFillTint="33"/>
            <w:vAlign w:val="center"/>
          </w:tcPr>
          <w:p w14:paraId="7B28CE2D"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EAF1DD" w:themeFill="accent3" w:themeFillTint="33"/>
            <w:vAlign w:val="center"/>
          </w:tcPr>
          <w:p w14:paraId="677A820A"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EAF1DD" w:themeFill="accent3" w:themeFillTint="33"/>
            <w:vAlign w:val="center"/>
          </w:tcPr>
          <w:p w14:paraId="61DBB6D6"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EAF1DD" w:themeFill="accent3" w:themeFillTint="33"/>
            <w:vAlign w:val="center"/>
          </w:tcPr>
          <w:p w14:paraId="45021D96"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0F2630" w:rsidRPr="0044669B" w14:paraId="4AA2358E" w14:textId="77777777" w:rsidTr="003A4881">
        <w:trPr>
          <w:trHeight w:val="3302"/>
        </w:trPr>
        <w:tc>
          <w:tcPr>
            <w:tcW w:w="2268" w:type="dxa"/>
          </w:tcPr>
          <w:p w14:paraId="191A79A7" w14:textId="51DDD8C7" w:rsidR="000F2630" w:rsidRPr="00D57109" w:rsidRDefault="00D57109" w:rsidP="000F2630">
            <w:r>
              <w:t>T</w:t>
            </w:r>
            <w:r w:rsidRPr="00D57109">
              <w:t>eachers, administrators, and other instruct</w:t>
            </w:r>
            <w:r>
              <w:t>ional staff will increase their</w:t>
            </w:r>
            <w:r w:rsidRPr="00D57109">
              <w:t xml:space="preserve"> knowledge, understanding, and ability to use inclusive practices and multitiered supports with students that need diverse instructional methods.</w:t>
            </w:r>
          </w:p>
        </w:tc>
        <w:tc>
          <w:tcPr>
            <w:tcW w:w="3420" w:type="dxa"/>
          </w:tcPr>
          <w:p w14:paraId="1A3607F8" w14:textId="2E5705EF" w:rsidR="000F2630" w:rsidRPr="00C266DC" w:rsidRDefault="000F2630" w:rsidP="000F2630">
            <w:pPr>
              <w:tabs>
                <w:tab w:val="left" w:pos="-25"/>
              </w:tabs>
              <w:spacing w:before="60" w:after="60"/>
            </w:pPr>
            <w:r>
              <w:t xml:space="preserve">CPCS staff will continue to develop the Learning Cultures model through targeted professional development, classroom support, and through consultation with the creator of the model and her team (McCallister &amp; Gordon). </w:t>
            </w:r>
          </w:p>
        </w:tc>
        <w:tc>
          <w:tcPr>
            <w:tcW w:w="1260" w:type="dxa"/>
          </w:tcPr>
          <w:p w14:paraId="25DC710A" w14:textId="5B8B6CFA" w:rsidR="000F2630" w:rsidRPr="0044669B" w:rsidRDefault="000F2630" w:rsidP="000F2630">
            <w:pPr>
              <w:tabs>
                <w:tab w:val="left" w:pos="-25"/>
              </w:tabs>
              <w:spacing w:before="60" w:after="60"/>
              <w:rPr>
                <w:b/>
                <w:sz w:val="26"/>
                <w:szCs w:val="26"/>
              </w:rPr>
            </w:pPr>
            <w:r w:rsidRPr="00B86D86">
              <w:t>2017-2020</w:t>
            </w:r>
          </w:p>
        </w:tc>
        <w:tc>
          <w:tcPr>
            <w:tcW w:w="3510" w:type="dxa"/>
          </w:tcPr>
          <w:p w14:paraId="14E94C1A" w14:textId="0EE093C8" w:rsidR="000F2630" w:rsidRPr="0044669B" w:rsidRDefault="000F2630" w:rsidP="000F2630">
            <w:pPr>
              <w:tabs>
                <w:tab w:val="left" w:pos="-25"/>
              </w:tabs>
              <w:spacing w:before="60" w:after="60"/>
              <w:rPr>
                <w:b/>
                <w:sz w:val="26"/>
                <w:szCs w:val="26"/>
              </w:rPr>
            </w:pPr>
            <w:r w:rsidRPr="0072458E">
              <w:t>To monitor and respond to teachers’ professional development needs, we will administer an annual Learning Cultures Professional Development Survey</w:t>
            </w:r>
            <w:r>
              <w:t>.</w:t>
            </w:r>
          </w:p>
        </w:tc>
        <w:tc>
          <w:tcPr>
            <w:tcW w:w="1980" w:type="dxa"/>
          </w:tcPr>
          <w:p w14:paraId="55192F27" w14:textId="589214C7" w:rsidR="000F2630" w:rsidRPr="0044669B" w:rsidRDefault="000F2630" w:rsidP="000F2630">
            <w:pPr>
              <w:tabs>
                <w:tab w:val="left" w:pos="-25"/>
              </w:tabs>
              <w:spacing w:before="60" w:after="60"/>
              <w:rPr>
                <w:b/>
                <w:sz w:val="26"/>
                <w:szCs w:val="26"/>
              </w:rPr>
            </w:pPr>
            <w:r>
              <w:t>John Thatcher</w:t>
            </w:r>
          </w:p>
        </w:tc>
        <w:tc>
          <w:tcPr>
            <w:tcW w:w="2160" w:type="dxa"/>
          </w:tcPr>
          <w:p w14:paraId="4232BD5D" w14:textId="77777777" w:rsidR="000F2630" w:rsidRDefault="000F2630" w:rsidP="000F2630">
            <w:pPr>
              <w:tabs>
                <w:tab w:val="left" w:pos="-25"/>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PP $</w:t>
            </w:r>
          </w:p>
          <w:p w14:paraId="2F977C97" w14:textId="7903743A" w:rsidR="000F2630" w:rsidRPr="00584F85" w:rsidRDefault="00D57109" w:rsidP="000F2630">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0F2630">
              <w:rPr>
                <w:sz w:val="22"/>
              </w:rPr>
              <w:t xml:space="preserve"> </w:t>
            </w:r>
            <w:r w:rsidR="000F2630" w:rsidRPr="00584F85">
              <w:rPr>
                <w:sz w:val="22"/>
              </w:rPr>
              <w:t>Title I $</w:t>
            </w:r>
          </w:p>
          <w:p w14:paraId="61938498" w14:textId="1CAC344D" w:rsidR="000F2630" w:rsidRPr="00584F85" w:rsidRDefault="00D57109" w:rsidP="000F2630">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0F2630">
              <w:rPr>
                <w:sz w:val="22"/>
              </w:rPr>
              <w:t xml:space="preserve"> </w:t>
            </w:r>
            <w:r w:rsidR="000F2630" w:rsidRPr="00584F85">
              <w:rPr>
                <w:sz w:val="22"/>
              </w:rPr>
              <w:t>Title II $</w:t>
            </w:r>
          </w:p>
          <w:p w14:paraId="7352AFF4" w14:textId="77777777" w:rsidR="000F2630" w:rsidRPr="00584F85" w:rsidRDefault="000F2630" w:rsidP="000F2630">
            <w:pPr>
              <w:tabs>
                <w:tab w:val="left" w:pos="-25"/>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Other $</w:t>
            </w:r>
          </w:p>
          <w:p w14:paraId="463523B1" w14:textId="77777777" w:rsidR="000F2630" w:rsidRPr="00584F85" w:rsidRDefault="000F2630" w:rsidP="000F2630">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N/A</w:t>
            </w:r>
          </w:p>
          <w:p w14:paraId="7FA72778" w14:textId="77777777" w:rsidR="000F2630" w:rsidRPr="00AA215C" w:rsidRDefault="000F2630" w:rsidP="000F2630">
            <w:pPr>
              <w:tabs>
                <w:tab w:val="left" w:pos="-25"/>
              </w:tabs>
            </w:pPr>
          </w:p>
        </w:tc>
      </w:tr>
      <w:tr w:rsidR="000F2630" w:rsidRPr="0044669B" w14:paraId="449A523F" w14:textId="77777777" w:rsidTr="003A4881">
        <w:trPr>
          <w:trHeight w:val="3864"/>
        </w:trPr>
        <w:tc>
          <w:tcPr>
            <w:tcW w:w="2268" w:type="dxa"/>
          </w:tcPr>
          <w:p w14:paraId="4BED784E" w14:textId="2A03F93D" w:rsidR="000F2630" w:rsidRPr="00C266DC" w:rsidRDefault="00D57109" w:rsidP="000F2630">
            <w:pPr>
              <w:tabs>
                <w:tab w:val="left" w:pos="-25"/>
              </w:tabs>
              <w:spacing w:before="60" w:after="60"/>
            </w:pPr>
            <w:r>
              <w:lastRenderedPageBreak/>
              <w:t>The school will recruit t</w:t>
            </w:r>
            <w:r w:rsidRPr="00D57109">
              <w:t>eachers, administrators, and other educational staff with a mindset that is compatible with the needs, philosophy and practices embraced by the school.</w:t>
            </w:r>
          </w:p>
        </w:tc>
        <w:tc>
          <w:tcPr>
            <w:tcW w:w="3420" w:type="dxa"/>
          </w:tcPr>
          <w:p w14:paraId="702D1B81" w14:textId="3E9202EB" w:rsidR="000F2630" w:rsidRPr="00D57109" w:rsidRDefault="00D57109" w:rsidP="000F2630">
            <w:pPr>
              <w:tabs>
                <w:tab w:val="left" w:pos="-25"/>
              </w:tabs>
              <w:spacing w:before="60" w:after="60"/>
            </w:pPr>
            <w:r>
              <w:t xml:space="preserve">CPCS will use marketing strategies to </w:t>
            </w:r>
            <w:r w:rsidR="002742AC">
              <w:t>highlight and disseminate information about the purpose and accomplishments of our students through the regular and after-school programs.</w:t>
            </w:r>
          </w:p>
        </w:tc>
        <w:tc>
          <w:tcPr>
            <w:tcW w:w="1260" w:type="dxa"/>
          </w:tcPr>
          <w:p w14:paraId="0D851588" w14:textId="55DF390D" w:rsidR="000F2630" w:rsidRDefault="002742AC" w:rsidP="000F2630">
            <w:pPr>
              <w:tabs>
                <w:tab w:val="left" w:pos="-25"/>
              </w:tabs>
              <w:spacing w:before="60" w:after="60"/>
              <w:rPr>
                <w:szCs w:val="26"/>
              </w:rPr>
            </w:pPr>
            <w:r>
              <w:rPr>
                <w:szCs w:val="26"/>
              </w:rPr>
              <w:t>2017-2020</w:t>
            </w:r>
          </w:p>
        </w:tc>
        <w:tc>
          <w:tcPr>
            <w:tcW w:w="3510" w:type="dxa"/>
          </w:tcPr>
          <w:p w14:paraId="4597CB03" w14:textId="6EDD7561" w:rsidR="000F2630" w:rsidRDefault="002742AC" w:rsidP="000F2630">
            <w:pPr>
              <w:tabs>
                <w:tab w:val="left" w:pos="-25"/>
              </w:tabs>
              <w:spacing w:before="60" w:after="60"/>
              <w:rPr>
                <w:szCs w:val="26"/>
              </w:rPr>
            </w:pPr>
            <w:r>
              <w:rPr>
                <w:szCs w:val="26"/>
              </w:rPr>
              <w:t>Marketing metrics will be compiled and analyzed</w:t>
            </w:r>
            <w:r w:rsidR="003F43BB">
              <w:rPr>
                <w:szCs w:val="26"/>
              </w:rPr>
              <w:t xml:space="preserve"> to gain a perspective on the effectiveness of the campaign.</w:t>
            </w:r>
          </w:p>
        </w:tc>
        <w:tc>
          <w:tcPr>
            <w:tcW w:w="1980" w:type="dxa"/>
          </w:tcPr>
          <w:p w14:paraId="6B540C4D" w14:textId="19F1E765" w:rsidR="000F2630" w:rsidRDefault="003F43BB" w:rsidP="000F2630">
            <w:pPr>
              <w:tabs>
                <w:tab w:val="left" w:pos="-25"/>
              </w:tabs>
              <w:spacing w:before="60" w:after="60"/>
              <w:rPr>
                <w:szCs w:val="26"/>
              </w:rPr>
            </w:pPr>
            <w:r>
              <w:rPr>
                <w:szCs w:val="26"/>
              </w:rPr>
              <w:t>Kris Kua and Neil Scott</w:t>
            </w:r>
          </w:p>
          <w:p w14:paraId="1268DA7D" w14:textId="77777777" w:rsidR="000F2630" w:rsidRPr="0044669B" w:rsidRDefault="000F2630" w:rsidP="000F2630">
            <w:pPr>
              <w:tabs>
                <w:tab w:val="left" w:pos="-25"/>
              </w:tabs>
              <w:spacing w:before="60" w:after="60"/>
              <w:rPr>
                <w:b/>
                <w:sz w:val="26"/>
                <w:szCs w:val="26"/>
              </w:rPr>
            </w:pPr>
          </w:p>
        </w:tc>
        <w:tc>
          <w:tcPr>
            <w:tcW w:w="2160" w:type="dxa"/>
          </w:tcPr>
          <w:p w14:paraId="5B92B245" w14:textId="72FD321B" w:rsidR="000F2630" w:rsidRDefault="003F43BB" w:rsidP="000F2630">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0F2630">
              <w:rPr>
                <w:sz w:val="22"/>
              </w:rPr>
              <w:t xml:space="preserve"> </w:t>
            </w:r>
            <w:r w:rsidR="000F2630" w:rsidRPr="00584F85">
              <w:rPr>
                <w:sz w:val="22"/>
              </w:rPr>
              <w:t>PP $</w:t>
            </w:r>
          </w:p>
          <w:p w14:paraId="25CDD823" w14:textId="77777777" w:rsidR="000F2630" w:rsidRPr="00584F85" w:rsidRDefault="000F2630" w:rsidP="000F2630">
            <w:pPr>
              <w:tabs>
                <w:tab w:val="left" w:pos="-25"/>
              </w:tabs>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Title I $</w:t>
            </w:r>
          </w:p>
          <w:p w14:paraId="64E96CBC" w14:textId="77777777" w:rsidR="000F2630" w:rsidRPr="00584F85" w:rsidRDefault="000F2630" w:rsidP="000F2630">
            <w:pPr>
              <w:tabs>
                <w:tab w:val="left" w:pos="-25"/>
              </w:tabs>
              <w:rPr>
                <w:sz w:val="22"/>
              </w:rPr>
            </w:pPr>
            <w:r>
              <w:rPr>
                <w:sz w:val="22"/>
              </w:rPr>
              <w:fldChar w:fldCharType="begin">
                <w:ffData>
                  <w:name w:val="Check3"/>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Title II $</w:t>
            </w:r>
          </w:p>
          <w:p w14:paraId="69FD6713" w14:textId="6630B756" w:rsidR="000F2630" w:rsidRPr="00584F85" w:rsidRDefault="003F43BB" w:rsidP="000F2630">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0F2630">
              <w:rPr>
                <w:sz w:val="22"/>
              </w:rPr>
              <w:t xml:space="preserve"> </w:t>
            </w:r>
            <w:r w:rsidR="000F2630" w:rsidRPr="00584F85">
              <w:rPr>
                <w:sz w:val="22"/>
              </w:rPr>
              <w:t>Other $</w:t>
            </w:r>
          </w:p>
          <w:p w14:paraId="39682AA1" w14:textId="77777777" w:rsidR="000F2630" w:rsidRPr="00584F85" w:rsidRDefault="000F2630" w:rsidP="000F2630">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N/A</w:t>
            </w:r>
          </w:p>
          <w:p w14:paraId="6C383D73" w14:textId="77777777" w:rsidR="000F2630" w:rsidRPr="00AA215C" w:rsidRDefault="000F2630" w:rsidP="000F2630">
            <w:pPr>
              <w:tabs>
                <w:tab w:val="left" w:pos="-25"/>
              </w:tabs>
            </w:pPr>
          </w:p>
        </w:tc>
      </w:tr>
    </w:tbl>
    <w:p w14:paraId="1932849F" w14:textId="77777777" w:rsidR="0062563B" w:rsidRDefault="0062563B" w:rsidP="009E1C6D">
      <w:pPr>
        <w:spacing w:after="200" w:line="276" w:lineRule="auto"/>
        <w:rPr>
          <w:rFonts w:ascii="Abel" w:eastAsia="Times New Roman" w:hAnsi="Abel"/>
          <w:color w:val="000000"/>
        </w:rPr>
      </w:pPr>
    </w:p>
    <w:p w14:paraId="581092AC" w14:textId="15818A68" w:rsidR="009E1C6D" w:rsidRPr="001F27D6" w:rsidRDefault="0062563B" w:rsidP="009E1C6D">
      <w:pPr>
        <w:spacing w:after="200" w:line="276" w:lineRule="auto"/>
        <w:rPr>
          <w:rFonts w:eastAsia="Times New Roman"/>
          <w:color w:val="000000"/>
        </w:rPr>
      </w:pPr>
      <w:r w:rsidRPr="001650DD">
        <w:rPr>
          <w:b/>
          <w:sz w:val="32"/>
          <w:u w:val="single"/>
        </w:rPr>
        <w:t>G</w:t>
      </w:r>
      <w:r w:rsidR="009E1C6D" w:rsidRPr="001650DD">
        <w:rPr>
          <w:b/>
          <w:sz w:val="32"/>
          <w:u w:val="single"/>
        </w:rPr>
        <w:t>oal 3:</w:t>
      </w:r>
      <w:r w:rsidR="009E1C6D" w:rsidRPr="001650DD">
        <w:rPr>
          <w:b/>
          <w:sz w:val="32"/>
        </w:rPr>
        <w:t xml:space="preserve">  Successful Systems of Support.</w:t>
      </w:r>
      <w:r w:rsidR="009E1C6D" w:rsidRPr="001650DD">
        <w:rPr>
          <w:b/>
          <w:sz w:val="36"/>
          <w:szCs w:val="28"/>
        </w:rPr>
        <w:t xml:space="preserve"> </w:t>
      </w:r>
      <w:r w:rsidR="009E1C6D" w:rsidRPr="001F27D6">
        <w:rPr>
          <w:b/>
          <w:sz w:val="28"/>
          <w:szCs w:val="28"/>
        </w:rPr>
        <w:t xml:space="preserve"> </w:t>
      </w:r>
      <w:r w:rsidR="009E1C6D" w:rsidRPr="001F27D6">
        <w:rPr>
          <w:rFonts w:eastAsia="Times New Roman"/>
          <w:color w:val="000000"/>
        </w:rPr>
        <w:t xml:space="preserve">The system and culture of </w:t>
      </w:r>
      <w:r w:rsidR="00964626" w:rsidRPr="00964626">
        <w:rPr>
          <w:rFonts w:eastAsia="Times New Roman"/>
          <w:color w:val="000000"/>
        </w:rPr>
        <w:t>Connections Public Charter School</w:t>
      </w:r>
      <w:r w:rsidR="0057305A" w:rsidRPr="001F27D6">
        <w:rPr>
          <w:rFonts w:eastAsia="Times New Roman"/>
          <w:color w:val="000000"/>
        </w:rPr>
        <w:t xml:space="preserve"> </w:t>
      </w:r>
      <w:r w:rsidR="009E1C6D" w:rsidRPr="001F27D6">
        <w:rPr>
          <w:rFonts w:eastAsia="Times New Roman"/>
          <w:color w:val="000000"/>
        </w:rPr>
        <w:t>work</w:t>
      </w:r>
      <w:r w:rsidR="00647796" w:rsidRPr="001F27D6">
        <w:rPr>
          <w:rFonts w:eastAsia="Times New Roman"/>
          <w:color w:val="000000"/>
        </w:rPr>
        <w:t>s</w:t>
      </w:r>
      <w:r w:rsidR="009E1C6D" w:rsidRPr="001F27D6">
        <w:rPr>
          <w:rFonts w:eastAsia="Times New Roman"/>
          <w:color w:val="000000"/>
        </w:rPr>
        <w:t xml:space="preserve"> to effectively organize financial, human, and community resources in support of student success.</w:t>
      </w:r>
    </w:p>
    <w:p w14:paraId="73246C75" w14:textId="5689EEDF" w:rsidR="008B086F" w:rsidRPr="001F27D6" w:rsidRDefault="008B086F" w:rsidP="008B086F">
      <w:pPr>
        <w:pStyle w:val="ListParagraph"/>
        <w:numPr>
          <w:ilvl w:val="0"/>
          <w:numId w:val="42"/>
        </w:numPr>
        <w:tabs>
          <w:tab w:val="left" w:pos="-25"/>
        </w:tabs>
        <w:spacing w:before="60" w:after="60"/>
        <w:rPr>
          <w:b/>
          <w:i/>
        </w:rPr>
      </w:pPr>
      <w:r w:rsidRPr="001F27D6">
        <w:rPr>
          <w:b/>
          <w:i/>
        </w:rPr>
        <w:t xml:space="preserve">Objective 1: </w:t>
      </w:r>
      <w:r w:rsidR="006D2520" w:rsidRPr="001F27D6">
        <w:rPr>
          <w:b/>
          <w:i/>
        </w:rPr>
        <w:t>Innovation</w:t>
      </w:r>
      <w:r w:rsidRPr="001F27D6">
        <w:rPr>
          <w:b/>
          <w:i/>
        </w:rPr>
        <w:t xml:space="preserve"> – </w:t>
      </w:r>
      <w:r w:rsidR="006D2520" w:rsidRPr="001F27D6">
        <w:rPr>
          <w:i/>
        </w:rPr>
        <w:t>Foster innovation and scaling of effective instructional and operational practices to meet and exceed our educational goals.</w:t>
      </w:r>
    </w:p>
    <w:p w14:paraId="5761B9B1" w14:textId="0E4B2421" w:rsidR="008B086F" w:rsidRPr="001F27D6" w:rsidRDefault="008B086F" w:rsidP="008B086F">
      <w:pPr>
        <w:pStyle w:val="ListParagraph"/>
        <w:numPr>
          <w:ilvl w:val="0"/>
          <w:numId w:val="42"/>
        </w:numPr>
        <w:spacing w:before="60" w:after="60"/>
        <w:rPr>
          <w:rFonts w:eastAsia="Times New Roman"/>
          <w:i/>
          <w:color w:val="000000"/>
        </w:rPr>
      </w:pPr>
      <w:r w:rsidRPr="001F27D6">
        <w:rPr>
          <w:b/>
          <w:i/>
        </w:rPr>
        <w:t>Objective 2:</w:t>
      </w:r>
      <w:r w:rsidR="006D2520" w:rsidRPr="001F27D6">
        <w:rPr>
          <w:b/>
          <w:i/>
        </w:rPr>
        <w:t xml:space="preserve"> Adequate and Expanded Resources</w:t>
      </w:r>
      <w:r w:rsidRPr="001F27D6">
        <w:rPr>
          <w:i/>
        </w:rPr>
        <w:t xml:space="preserve">– </w:t>
      </w:r>
      <w:r w:rsidR="006D2520" w:rsidRPr="001F27D6">
        <w:rPr>
          <w:rFonts w:eastAsia="Times New Roman"/>
          <w:i/>
          <w:color w:val="000000"/>
        </w:rPr>
        <w:t>Secure adequate resources to support school and community-based plans for student success.</w:t>
      </w:r>
      <w:r w:rsidRPr="001F27D6">
        <w:rPr>
          <w:rFonts w:eastAsia="Times New Roman"/>
          <w:i/>
          <w:color w:val="000000"/>
        </w:rPr>
        <w:t xml:space="preserve"> </w:t>
      </w:r>
    </w:p>
    <w:p w14:paraId="5B1D986F" w14:textId="4A495540" w:rsidR="008B086F" w:rsidRPr="001F27D6" w:rsidRDefault="008B086F" w:rsidP="008B086F">
      <w:pPr>
        <w:pStyle w:val="NormalWeb"/>
        <w:numPr>
          <w:ilvl w:val="0"/>
          <w:numId w:val="42"/>
        </w:numPr>
        <w:spacing w:before="0" w:beforeAutospacing="0" w:after="0" w:afterAutospacing="0"/>
        <w:rPr>
          <w:rFonts w:eastAsia="Times New Roman"/>
          <w:color w:val="000000"/>
        </w:rPr>
      </w:pPr>
      <w:r w:rsidRPr="001F27D6">
        <w:rPr>
          <w:b/>
          <w:i/>
        </w:rPr>
        <w:t xml:space="preserve">Objective 3: </w:t>
      </w:r>
      <w:r w:rsidR="006D2520" w:rsidRPr="001F27D6">
        <w:rPr>
          <w:b/>
          <w:i/>
        </w:rPr>
        <w:t>Efficient and Transparent Supports</w:t>
      </w:r>
      <w:r w:rsidRPr="001F27D6">
        <w:rPr>
          <w:b/>
          <w:i/>
        </w:rPr>
        <w:t xml:space="preserve">- </w:t>
      </w:r>
      <w:r w:rsidR="006D2520" w:rsidRPr="001F27D6">
        <w:rPr>
          <w:i/>
        </w:rPr>
        <w:t xml:space="preserve">Increase efficiency and transparency of instructional and operational supports to promote student learning and help schools while stewarding public education resources. </w:t>
      </w:r>
      <w:r w:rsidRPr="001F27D6">
        <w:rPr>
          <w:i/>
        </w:rPr>
        <w:t xml:space="preserve"> </w:t>
      </w:r>
    </w:p>
    <w:p w14:paraId="5AA7D1B1" w14:textId="77777777" w:rsidR="008B086F" w:rsidRDefault="008B086F" w:rsidP="009E1C6D">
      <w:pPr>
        <w:spacing w:after="200" w:line="276" w:lineRule="auto"/>
        <w:rPr>
          <w:rFonts w:eastAsia="Times New Roman"/>
          <w:color w:val="000000"/>
        </w:rPr>
      </w:pPr>
    </w:p>
    <w:tbl>
      <w:tblPr>
        <w:tblStyle w:val="TableGrid"/>
        <w:tblW w:w="0" w:type="auto"/>
        <w:tblLook w:val="04A0" w:firstRow="1" w:lastRow="0" w:firstColumn="1" w:lastColumn="0" w:noHBand="0" w:noVBand="1"/>
      </w:tblPr>
      <w:tblGrid>
        <w:gridCol w:w="7308"/>
        <w:gridCol w:w="7308"/>
      </w:tblGrid>
      <w:tr w:rsidR="0062563B" w14:paraId="01A6BA27" w14:textId="77777777" w:rsidTr="0062563B">
        <w:tc>
          <w:tcPr>
            <w:tcW w:w="7308" w:type="dxa"/>
            <w:shd w:val="clear" w:color="auto" w:fill="31849B" w:themeFill="accent5" w:themeFillShade="BF"/>
          </w:tcPr>
          <w:p w14:paraId="62F6FB52" w14:textId="77777777" w:rsidR="0062563B" w:rsidRPr="0062563B" w:rsidRDefault="0062563B" w:rsidP="0062563B">
            <w:pPr>
              <w:spacing w:before="40" w:after="40"/>
              <w:rPr>
                <w:color w:val="FFFFFF" w:themeColor="background1"/>
              </w:rPr>
            </w:pPr>
            <w:r w:rsidRPr="0062563B">
              <w:rPr>
                <w:b/>
                <w:color w:val="FFFFFF" w:themeColor="background1"/>
              </w:rPr>
              <w:t>Outcome:</w:t>
            </w:r>
            <w:r w:rsidRPr="0062563B">
              <w:rPr>
                <w:color w:val="FFFFFF" w:themeColor="background1"/>
              </w:rPr>
              <w:t xml:space="preserve">  By the end of three years, </w:t>
            </w:r>
          </w:p>
        </w:tc>
        <w:tc>
          <w:tcPr>
            <w:tcW w:w="7308" w:type="dxa"/>
            <w:shd w:val="clear" w:color="auto" w:fill="31849B" w:themeFill="accent5" w:themeFillShade="BF"/>
          </w:tcPr>
          <w:p w14:paraId="38146656" w14:textId="77777777" w:rsidR="0062563B" w:rsidRPr="0062563B" w:rsidRDefault="0062563B" w:rsidP="0062563B">
            <w:pPr>
              <w:spacing w:before="40" w:after="40"/>
              <w:rPr>
                <w:color w:val="FFFFFF" w:themeColor="background1"/>
              </w:rPr>
            </w:pPr>
            <w:r w:rsidRPr="0062563B">
              <w:rPr>
                <w:b/>
                <w:color w:val="FFFFFF" w:themeColor="background1"/>
              </w:rPr>
              <w:t>Rationale:  Explain the link to your CNA / Underlying Cause(s)</w:t>
            </w:r>
          </w:p>
        </w:tc>
      </w:tr>
      <w:tr w:rsidR="0062563B" w14:paraId="2207D8CD" w14:textId="77777777" w:rsidTr="0062563B">
        <w:trPr>
          <w:trHeight w:val="404"/>
        </w:trPr>
        <w:tc>
          <w:tcPr>
            <w:tcW w:w="7308" w:type="dxa"/>
          </w:tcPr>
          <w:p w14:paraId="74401387" w14:textId="32350ABF" w:rsidR="0062563B" w:rsidRDefault="006D5939" w:rsidP="0062563B">
            <w:pPr>
              <w:spacing w:after="200" w:line="276" w:lineRule="auto"/>
            </w:pPr>
            <w:r>
              <w:t>Maintain</w:t>
            </w:r>
            <w:r w:rsidRPr="006D5939">
              <w:t xml:space="preserve"> a culture of innovation to support Student Success and to </w:t>
            </w:r>
            <w:r>
              <w:t xml:space="preserve">continually </w:t>
            </w:r>
            <w:r w:rsidRPr="006D5939">
              <w:t>improve operations</w:t>
            </w:r>
            <w:r>
              <w:t xml:space="preserve"> of the school.</w:t>
            </w:r>
          </w:p>
        </w:tc>
        <w:tc>
          <w:tcPr>
            <w:tcW w:w="7308" w:type="dxa"/>
          </w:tcPr>
          <w:p w14:paraId="593A0612" w14:textId="2F1E5207" w:rsidR="0062563B" w:rsidRDefault="00D4336D" w:rsidP="0062563B">
            <w:pPr>
              <w:spacing w:after="200" w:line="276" w:lineRule="auto"/>
            </w:pPr>
            <w:r>
              <w:t>Studio Shaka, the Makery, and Google for Education applications promote</w:t>
            </w:r>
            <w:r w:rsidRPr="00D4336D">
              <w:t xml:space="preserve"> the understanding, use, and evaluation of technologies as well as production of new innovative uses and applications.</w:t>
            </w:r>
          </w:p>
        </w:tc>
      </w:tr>
      <w:tr w:rsidR="0062563B" w14:paraId="6EE9D9D1" w14:textId="77777777" w:rsidTr="0062563B">
        <w:trPr>
          <w:trHeight w:val="404"/>
        </w:trPr>
        <w:tc>
          <w:tcPr>
            <w:tcW w:w="7308" w:type="dxa"/>
          </w:tcPr>
          <w:p w14:paraId="2214F868" w14:textId="2BF910CB" w:rsidR="0062563B" w:rsidRDefault="00B520F4" w:rsidP="0062563B">
            <w:pPr>
              <w:spacing w:after="200" w:line="276" w:lineRule="auto"/>
            </w:pPr>
            <w:r w:rsidRPr="00B520F4">
              <w:t xml:space="preserve">Maximize allocation of resources toward strategic uses to advance equity </w:t>
            </w:r>
            <w:r w:rsidRPr="00B520F4">
              <w:lastRenderedPageBreak/>
              <w:t>and excellence</w:t>
            </w:r>
            <w:r>
              <w:t>.</w:t>
            </w:r>
          </w:p>
        </w:tc>
        <w:tc>
          <w:tcPr>
            <w:tcW w:w="7308" w:type="dxa"/>
          </w:tcPr>
          <w:p w14:paraId="198A6FA5" w14:textId="728033EC" w:rsidR="0062563B" w:rsidRDefault="00B520F4" w:rsidP="0062563B">
            <w:pPr>
              <w:spacing w:after="200" w:line="276" w:lineRule="auto"/>
            </w:pPr>
            <w:r>
              <w:lastRenderedPageBreak/>
              <w:t xml:space="preserve">Severely limited per-pupil funding must be carefully budgeted by the </w:t>
            </w:r>
            <w:r>
              <w:lastRenderedPageBreak/>
              <w:t>Governing Board to support mission and vision of the school.</w:t>
            </w:r>
          </w:p>
        </w:tc>
      </w:tr>
      <w:tr w:rsidR="0062563B" w14:paraId="1953AA4D" w14:textId="77777777" w:rsidTr="0062563B">
        <w:trPr>
          <w:trHeight w:val="404"/>
        </w:trPr>
        <w:tc>
          <w:tcPr>
            <w:tcW w:w="7308" w:type="dxa"/>
          </w:tcPr>
          <w:p w14:paraId="1C560EB4" w14:textId="5A772358" w:rsidR="0062563B" w:rsidRDefault="00F063E0" w:rsidP="00F063E0">
            <w:pPr>
              <w:spacing w:after="200" w:line="276" w:lineRule="auto"/>
            </w:pPr>
            <w:r>
              <w:lastRenderedPageBreak/>
              <w:t>Continually support culture of continuous improvement to provide efficient transactions and operations.</w:t>
            </w:r>
          </w:p>
        </w:tc>
        <w:tc>
          <w:tcPr>
            <w:tcW w:w="7308" w:type="dxa"/>
          </w:tcPr>
          <w:p w14:paraId="2C7ED8E6" w14:textId="41DA04FD" w:rsidR="0062563B" w:rsidRDefault="00F063E0" w:rsidP="0062563B">
            <w:pPr>
              <w:spacing w:after="200" w:line="276" w:lineRule="auto"/>
            </w:pPr>
            <w:r>
              <w:t>CPCS</w:t>
            </w:r>
            <w:r w:rsidRPr="00F063E0">
              <w:t xml:space="preserve"> has a governing board that acts effectively and ethically in their duties related to overseeing the mission, fiscal integrity, and educational quality of CPCS.</w:t>
            </w:r>
            <w:r>
              <w:t xml:space="preserve"> This board also directs and </w:t>
            </w:r>
            <w:r w:rsidRPr="00F063E0">
              <w:t>provide</w:t>
            </w:r>
            <w:r>
              <w:t>s</w:t>
            </w:r>
            <w:r w:rsidRPr="00F063E0">
              <w:t xml:space="preserve"> guidance for the school improvement process</w:t>
            </w:r>
            <w:r>
              <w:t>.</w:t>
            </w:r>
          </w:p>
        </w:tc>
      </w:tr>
    </w:tbl>
    <w:p w14:paraId="2912869C" w14:textId="38F7A1F3" w:rsidR="007E0C76" w:rsidRDefault="007E0C76" w:rsidP="009E1C6D">
      <w:pPr>
        <w:spacing w:after="200" w:line="276" w:lineRule="auto"/>
        <w:rPr>
          <w:rFonts w:eastAsia="Times New Roman"/>
          <w:color w:val="000000"/>
        </w:rPr>
      </w:pPr>
    </w:p>
    <w:tbl>
      <w:tblPr>
        <w:tblStyle w:val="TableGrid"/>
        <w:tblpPr w:leftFromText="180" w:rightFromText="180" w:vertAnchor="text" w:horzAnchor="page" w:tblpX="829" w:tblpY="70"/>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7AF651D7" w14:textId="77777777" w:rsidTr="003A4881">
        <w:trPr>
          <w:trHeight w:val="971"/>
        </w:trPr>
        <w:tc>
          <w:tcPr>
            <w:tcW w:w="2268" w:type="dxa"/>
            <w:shd w:val="clear" w:color="auto" w:fill="31849B" w:themeFill="accent5" w:themeFillShade="BF"/>
            <w:vAlign w:val="center"/>
          </w:tcPr>
          <w:p w14:paraId="14DD6E88" w14:textId="77777777" w:rsidR="003A4881" w:rsidRPr="0062563B" w:rsidRDefault="003A4881" w:rsidP="003A4881">
            <w:pPr>
              <w:tabs>
                <w:tab w:val="left" w:pos="-25"/>
              </w:tabs>
              <w:spacing w:before="40" w:after="40"/>
              <w:jc w:val="center"/>
              <w:rPr>
                <w:b/>
                <w:color w:val="FFFFFF" w:themeColor="background1"/>
              </w:rPr>
            </w:pPr>
            <w:r>
              <w:rPr>
                <w:b/>
                <w:color w:val="FFFFFF" w:themeColor="background1"/>
              </w:rPr>
              <w:t>Desired Outcomes</w:t>
            </w:r>
          </w:p>
        </w:tc>
        <w:tc>
          <w:tcPr>
            <w:tcW w:w="3420" w:type="dxa"/>
            <w:shd w:val="clear" w:color="auto" w:fill="31849B" w:themeFill="accent5" w:themeFillShade="BF"/>
            <w:vAlign w:val="center"/>
          </w:tcPr>
          <w:p w14:paraId="0DE60664"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Strategies &amp; Actions</w:t>
            </w:r>
          </w:p>
        </w:tc>
        <w:tc>
          <w:tcPr>
            <w:tcW w:w="1260" w:type="dxa"/>
            <w:shd w:val="clear" w:color="auto" w:fill="31849B" w:themeFill="accent5" w:themeFillShade="BF"/>
            <w:vAlign w:val="center"/>
          </w:tcPr>
          <w:p w14:paraId="4C8FD988"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School Year(s) of Activity</w:t>
            </w:r>
          </w:p>
        </w:tc>
        <w:tc>
          <w:tcPr>
            <w:tcW w:w="3510" w:type="dxa"/>
            <w:shd w:val="clear" w:color="auto" w:fill="31849B" w:themeFill="accent5" w:themeFillShade="BF"/>
            <w:vAlign w:val="center"/>
          </w:tcPr>
          <w:p w14:paraId="459920E1"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Relevant Interim Measures</w:t>
            </w:r>
          </w:p>
        </w:tc>
        <w:tc>
          <w:tcPr>
            <w:tcW w:w="1980" w:type="dxa"/>
            <w:shd w:val="clear" w:color="auto" w:fill="31849B" w:themeFill="accent5" w:themeFillShade="BF"/>
            <w:vAlign w:val="center"/>
          </w:tcPr>
          <w:p w14:paraId="1E8F35DA"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Accountable Lead(s)</w:t>
            </w:r>
          </w:p>
        </w:tc>
        <w:tc>
          <w:tcPr>
            <w:tcW w:w="2160" w:type="dxa"/>
            <w:shd w:val="clear" w:color="auto" w:fill="31849B" w:themeFill="accent5" w:themeFillShade="BF"/>
            <w:vAlign w:val="center"/>
          </w:tcPr>
          <w:p w14:paraId="7711A510"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Funding Sources</w:t>
            </w:r>
          </w:p>
        </w:tc>
      </w:tr>
      <w:tr w:rsidR="003A4881" w:rsidRPr="0044669B" w14:paraId="58F107E4" w14:textId="77777777" w:rsidTr="003A4881">
        <w:trPr>
          <w:trHeight w:val="980"/>
        </w:trPr>
        <w:tc>
          <w:tcPr>
            <w:tcW w:w="2268" w:type="dxa"/>
            <w:shd w:val="clear" w:color="auto" w:fill="DAEEF3" w:themeFill="accent5" w:themeFillTint="33"/>
            <w:vAlign w:val="center"/>
          </w:tcPr>
          <w:p w14:paraId="06840861" w14:textId="59CEC339" w:rsidR="003A4881" w:rsidRPr="001F27D6"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 xml:space="preserve">Successful Systems of Support </w:t>
            </w:r>
            <w:r w:rsidRPr="001F27D6">
              <w:rPr>
                <w:i/>
                <w:sz w:val="22"/>
                <w:szCs w:val="22"/>
              </w:rPr>
              <w:t>Indicators</w:t>
            </w:r>
            <w:r w:rsidRPr="001F27D6">
              <w:rPr>
                <w:b/>
                <w:i/>
                <w:sz w:val="22"/>
                <w:szCs w:val="22"/>
              </w:rPr>
              <w:t xml:space="preserve"> </w:t>
            </w:r>
          </w:p>
        </w:tc>
        <w:tc>
          <w:tcPr>
            <w:tcW w:w="3420" w:type="dxa"/>
            <w:shd w:val="clear" w:color="auto" w:fill="DAEEF3" w:themeFill="accent5" w:themeFillTint="33"/>
            <w:vAlign w:val="center"/>
          </w:tcPr>
          <w:p w14:paraId="12422458"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DAEEF3" w:themeFill="accent5" w:themeFillTint="33"/>
            <w:vAlign w:val="center"/>
          </w:tcPr>
          <w:p w14:paraId="0E78F2CD"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DAEEF3" w:themeFill="accent5" w:themeFillTint="33"/>
            <w:vAlign w:val="center"/>
          </w:tcPr>
          <w:p w14:paraId="51076A1A"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DAEEF3" w:themeFill="accent5" w:themeFillTint="33"/>
            <w:vAlign w:val="center"/>
          </w:tcPr>
          <w:p w14:paraId="247E5A2A"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DAEEF3" w:themeFill="accent5" w:themeFillTint="33"/>
            <w:vAlign w:val="center"/>
          </w:tcPr>
          <w:p w14:paraId="1E55B442"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270EC4D1" w14:textId="77777777" w:rsidTr="003A4881">
        <w:trPr>
          <w:trHeight w:val="2780"/>
        </w:trPr>
        <w:tc>
          <w:tcPr>
            <w:tcW w:w="2268" w:type="dxa"/>
          </w:tcPr>
          <w:p w14:paraId="75E348CD" w14:textId="3F21D4B0" w:rsidR="003A4881" w:rsidRPr="00F063E0" w:rsidRDefault="00F063E0" w:rsidP="003A4881">
            <w:r>
              <w:t>C</w:t>
            </w:r>
            <w:r w:rsidRPr="00F063E0">
              <w:t xml:space="preserve">ontinually improve operations of the school </w:t>
            </w:r>
            <w:r>
              <w:t>by m</w:t>
            </w:r>
            <w:r w:rsidRPr="00F063E0">
              <w:t>aintain</w:t>
            </w:r>
            <w:r>
              <w:t>ing a culture of innovation that</w:t>
            </w:r>
            <w:r w:rsidRPr="00F063E0">
              <w:t xml:space="preserve"> support</w:t>
            </w:r>
            <w:r>
              <w:t>s student success</w:t>
            </w:r>
            <w:r w:rsidRPr="00F063E0">
              <w:t>.</w:t>
            </w:r>
          </w:p>
        </w:tc>
        <w:tc>
          <w:tcPr>
            <w:tcW w:w="3420" w:type="dxa"/>
          </w:tcPr>
          <w:p w14:paraId="0708EBCF" w14:textId="4678EF56" w:rsidR="003A4881" w:rsidRPr="00C266DC" w:rsidRDefault="00DC48EA" w:rsidP="003A4881">
            <w:pPr>
              <w:tabs>
                <w:tab w:val="left" w:pos="-25"/>
              </w:tabs>
              <w:spacing w:before="60" w:after="60"/>
            </w:pPr>
            <w:r w:rsidRPr="00DC48EA">
              <w:t>The roles and authority of teachers and the administrators facilitate shared decision-making concerning goals, plans, implementation, and monitoring</w:t>
            </w:r>
            <w:r w:rsidR="006C453A">
              <w:t>.  Formal work groups</w:t>
            </w:r>
            <w:r w:rsidR="006C453A" w:rsidRPr="006C453A">
              <w:t xml:space="preserve"> and procedures are created as part of a programmatic reform blueprint</w:t>
            </w:r>
            <w:r w:rsidR="006C453A">
              <w:t>.</w:t>
            </w:r>
          </w:p>
        </w:tc>
        <w:tc>
          <w:tcPr>
            <w:tcW w:w="1260" w:type="dxa"/>
          </w:tcPr>
          <w:p w14:paraId="7C4B119A" w14:textId="0ECB0559" w:rsidR="003A4881" w:rsidRPr="006C453A" w:rsidRDefault="006C453A" w:rsidP="003A4881">
            <w:pPr>
              <w:tabs>
                <w:tab w:val="left" w:pos="-25"/>
              </w:tabs>
              <w:spacing w:before="60" w:after="60"/>
            </w:pPr>
            <w:r w:rsidRPr="006C453A">
              <w:t>2017-2020</w:t>
            </w:r>
          </w:p>
        </w:tc>
        <w:tc>
          <w:tcPr>
            <w:tcW w:w="3510" w:type="dxa"/>
          </w:tcPr>
          <w:p w14:paraId="66EF43FE" w14:textId="07F86E3F" w:rsidR="003A4881" w:rsidRPr="006C453A" w:rsidRDefault="006C453A" w:rsidP="003A4881">
            <w:pPr>
              <w:tabs>
                <w:tab w:val="left" w:pos="-25"/>
              </w:tabs>
              <w:spacing w:before="60" w:after="60"/>
            </w:pPr>
            <w:r>
              <w:t>Assess the level</w:t>
            </w:r>
            <w:r w:rsidRPr="006C453A">
              <w:t xml:space="preserve"> of ownership </w:t>
            </w:r>
            <w:r>
              <w:t>felt by individuals and groups who are known to have initiated and/or controlled a</w:t>
            </w:r>
            <w:r w:rsidRPr="006C453A">
              <w:t xml:space="preserve"> change process</w:t>
            </w:r>
            <w:r>
              <w:t>.</w:t>
            </w:r>
          </w:p>
        </w:tc>
        <w:tc>
          <w:tcPr>
            <w:tcW w:w="1980" w:type="dxa"/>
          </w:tcPr>
          <w:p w14:paraId="04105BA4" w14:textId="224B9355" w:rsidR="003A4881" w:rsidRPr="006C453A" w:rsidRDefault="006C453A" w:rsidP="003A4881">
            <w:pPr>
              <w:tabs>
                <w:tab w:val="left" w:pos="-25"/>
              </w:tabs>
              <w:spacing w:before="60" w:after="60"/>
            </w:pPr>
            <w:r>
              <w:t>John Thatcher</w:t>
            </w:r>
          </w:p>
        </w:tc>
        <w:tc>
          <w:tcPr>
            <w:tcW w:w="2160" w:type="dxa"/>
          </w:tcPr>
          <w:p w14:paraId="0298596E" w14:textId="4466E6EA" w:rsidR="003A4881" w:rsidRDefault="00F063E0"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PP $</w:t>
            </w:r>
          </w:p>
          <w:p w14:paraId="29AB82F1" w14:textId="35DED693" w:rsidR="003A4881" w:rsidRPr="00584F85" w:rsidRDefault="00F063E0"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Title I $</w:t>
            </w:r>
          </w:p>
          <w:p w14:paraId="33CB10F3" w14:textId="480D1E2F" w:rsidR="003A4881" w:rsidRPr="00584F85" w:rsidRDefault="00F063E0"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Title II $</w:t>
            </w:r>
          </w:p>
          <w:p w14:paraId="10560A01" w14:textId="4A657177" w:rsidR="003A4881" w:rsidRPr="00584F85" w:rsidRDefault="00F063E0"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Other $</w:t>
            </w:r>
          </w:p>
          <w:p w14:paraId="4FCA8607"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N/A</w:t>
            </w:r>
          </w:p>
          <w:p w14:paraId="2784A731" w14:textId="77777777" w:rsidR="003A4881" w:rsidRPr="00AA215C" w:rsidRDefault="003A4881" w:rsidP="003A4881">
            <w:pPr>
              <w:tabs>
                <w:tab w:val="left" w:pos="-25"/>
              </w:tabs>
            </w:pPr>
          </w:p>
        </w:tc>
      </w:tr>
      <w:tr w:rsidR="003A4881" w:rsidRPr="0044669B" w14:paraId="78D00E34" w14:textId="77777777" w:rsidTr="003A4881">
        <w:trPr>
          <w:trHeight w:val="3329"/>
        </w:trPr>
        <w:tc>
          <w:tcPr>
            <w:tcW w:w="2268" w:type="dxa"/>
          </w:tcPr>
          <w:p w14:paraId="7CA13A5F" w14:textId="1E08A5F5" w:rsidR="003A4881" w:rsidRPr="00C266DC" w:rsidRDefault="006C453A" w:rsidP="003A4881">
            <w:pPr>
              <w:tabs>
                <w:tab w:val="left" w:pos="-25"/>
              </w:tabs>
              <w:spacing w:before="60" w:after="60"/>
            </w:pPr>
            <w:r>
              <w:lastRenderedPageBreak/>
              <w:t xml:space="preserve">Maintain </w:t>
            </w:r>
            <w:r w:rsidRPr="006C453A">
              <w:t xml:space="preserve">support </w:t>
            </w:r>
            <w:r>
              <w:t xml:space="preserve">for a </w:t>
            </w:r>
            <w:r w:rsidRPr="006C453A">
              <w:t>culture of continuous improvement to provide efficient transactions and operations.</w:t>
            </w:r>
          </w:p>
        </w:tc>
        <w:tc>
          <w:tcPr>
            <w:tcW w:w="3420" w:type="dxa"/>
          </w:tcPr>
          <w:p w14:paraId="50495468" w14:textId="70B3C761" w:rsidR="003A4881" w:rsidRPr="00741A8F" w:rsidRDefault="00741A8F" w:rsidP="003A4881">
            <w:pPr>
              <w:tabs>
                <w:tab w:val="left" w:pos="-25"/>
              </w:tabs>
              <w:spacing w:before="60" w:after="60"/>
            </w:pPr>
            <w:r>
              <w:t>Support people who</w:t>
            </w:r>
            <w:r w:rsidRPr="00741A8F">
              <w:t xml:space="preserve"> embrace change</w:t>
            </w:r>
            <w:r>
              <w:t xml:space="preserve"> by supporting their initiatives with needed resources and recognizing their accomplishments in the community. </w:t>
            </w:r>
          </w:p>
        </w:tc>
        <w:tc>
          <w:tcPr>
            <w:tcW w:w="1260" w:type="dxa"/>
          </w:tcPr>
          <w:p w14:paraId="28380A66" w14:textId="45FA257E" w:rsidR="003A4881" w:rsidRDefault="00741A8F" w:rsidP="003A4881">
            <w:pPr>
              <w:tabs>
                <w:tab w:val="left" w:pos="-25"/>
              </w:tabs>
              <w:spacing w:before="60" w:after="60"/>
              <w:rPr>
                <w:szCs w:val="26"/>
              </w:rPr>
            </w:pPr>
            <w:r>
              <w:rPr>
                <w:szCs w:val="26"/>
              </w:rPr>
              <w:t>2017-2020</w:t>
            </w:r>
          </w:p>
        </w:tc>
        <w:tc>
          <w:tcPr>
            <w:tcW w:w="3510" w:type="dxa"/>
          </w:tcPr>
          <w:p w14:paraId="08F3C51F" w14:textId="2908C811" w:rsidR="003A4881" w:rsidRDefault="00741A8F" w:rsidP="003A4881">
            <w:pPr>
              <w:tabs>
                <w:tab w:val="left" w:pos="-25"/>
              </w:tabs>
              <w:spacing w:before="60" w:after="60"/>
              <w:rPr>
                <w:szCs w:val="26"/>
              </w:rPr>
            </w:pPr>
            <w:r w:rsidRPr="00741A8F">
              <w:rPr>
                <w:szCs w:val="26"/>
              </w:rPr>
              <w:t xml:space="preserve">Staff evaluations recognize </w:t>
            </w:r>
            <w:r>
              <w:rPr>
                <w:szCs w:val="26"/>
              </w:rPr>
              <w:t xml:space="preserve">and document </w:t>
            </w:r>
            <w:r w:rsidRPr="00741A8F">
              <w:rPr>
                <w:szCs w:val="26"/>
              </w:rPr>
              <w:t>individual improvement efforts.</w:t>
            </w:r>
          </w:p>
        </w:tc>
        <w:tc>
          <w:tcPr>
            <w:tcW w:w="1980" w:type="dxa"/>
          </w:tcPr>
          <w:p w14:paraId="0ADDF67B" w14:textId="765AB7EC" w:rsidR="003A4881" w:rsidRDefault="00741A8F" w:rsidP="003A4881">
            <w:pPr>
              <w:tabs>
                <w:tab w:val="left" w:pos="-25"/>
              </w:tabs>
              <w:spacing w:before="60" w:after="60"/>
              <w:rPr>
                <w:szCs w:val="26"/>
              </w:rPr>
            </w:pPr>
            <w:r>
              <w:rPr>
                <w:szCs w:val="26"/>
              </w:rPr>
              <w:t>Administrators</w:t>
            </w:r>
          </w:p>
          <w:p w14:paraId="0045735A" w14:textId="77777777" w:rsidR="003A4881" w:rsidRPr="0044669B" w:rsidRDefault="003A4881" w:rsidP="003A4881">
            <w:pPr>
              <w:tabs>
                <w:tab w:val="left" w:pos="-25"/>
              </w:tabs>
              <w:spacing w:before="60" w:after="60"/>
              <w:rPr>
                <w:b/>
                <w:sz w:val="26"/>
                <w:szCs w:val="26"/>
              </w:rPr>
            </w:pPr>
          </w:p>
        </w:tc>
        <w:tc>
          <w:tcPr>
            <w:tcW w:w="2160" w:type="dxa"/>
          </w:tcPr>
          <w:p w14:paraId="0366ECAF" w14:textId="49308BD6" w:rsidR="003A4881" w:rsidRDefault="00741A8F"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PP $</w:t>
            </w:r>
          </w:p>
          <w:p w14:paraId="1E92B6C4" w14:textId="77777777" w:rsidR="003A4881" w:rsidRPr="00584F85" w:rsidRDefault="003A4881" w:rsidP="003A4881">
            <w:pPr>
              <w:tabs>
                <w:tab w:val="left" w:pos="-25"/>
              </w:tabs>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Title I $</w:t>
            </w:r>
          </w:p>
          <w:p w14:paraId="7D7A4019" w14:textId="77777777" w:rsidR="003A4881" w:rsidRPr="00584F85" w:rsidRDefault="003A4881" w:rsidP="003A4881">
            <w:pPr>
              <w:tabs>
                <w:tab w:val="left" w:pos="-25"/>
              </w:tabs>
              <w:rPr>
                <w:sz w:val="22"/>
              </w:rPr>
            </w:pPr>
            <w:r>
              <w:rPr>
                <w:sz w:val="22"/>
              </w:rPr>
              <w:fldChar w:fldCharType="begin">
                <w:ffData>
                  <w:name w:val="Check3"/>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Title II $</w:t>
            </w:r>
          </w:p>
          <w:p w14:paraId="55F9F043" w14:textId="2C9FBB36" w:rsidR="003A4881" w:rsidRPr="00584F85" w:rsidRDefault="00741A8F"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sidR="003A4881">
              <w:rPr>
                <w:sz w:val="22"/>
              </w:rPr>
              <w:t xml:space="preserve"> </w:t>
            </w:r>
            <w:r w:rsidR="003A4881" w:rsidRPr="00584F85">
              <w:rPr>
                <w:sz w:val="22"/>
              </w:rPr>
              <w:t>Other $</w:t>
            </w:r>
          </w:p>
          <w:p w14:paraId="70830F3B"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60770">
              <w:rPr>
                <w:sz w:val="22"/>
              </w:rPr>
            </w:r>
            <w:r w:rsidR="00460770">
              <w:rPr>
                <w:sz w:val="22"/>
              </w:rPr>
              <w:fldChar w:fldCharType="separate"/>
            </w:r>
            <w:r>
              <w:rPr>
                <w:sz w:val="22"/>
              </w:rPr>
              <w:fldChar w:fldCharType="end"/>
            </w:r>
            <w:r>
              <w:rPr>
                <w:sz w:val="22"/>
              </w:rPr>
              <w:t xml:space="preserve"> </w:t>
            </w:r>
            <w:r w:rsidRPr="00584F85">
              <w:rPr>
                <w:sz w:val="22"/>
              </w:rPr>
              <w:t>N/A</w:t>
            </w:r>
          </w:p>
          <w:p w14:paraId="6EEC42EA" w14:textId="77777777" w:rsidR="003A4881" w:rsidRPr="00AA215C" w:rsidRDefault="003A4881" w:rsidP="003A4881">
            <w:pPr>
              <w:tabs>
                <w:tab w:val="left" w:pos="-25"/>
              </w:tabs>
            </w:pPr>
          </w:p>
        </w:tc>
      </w:tr>
    </w:tbl>
    <w:p w14:paraId="454DC396" w14:textId="77777777" w:rsidR="0062563B" w:rsidRDefault="0062563B" w:rsidP="009E1C6D">
      <w:pPr>
        <w:spacing w:after="200" w:line="276" w:lineRule="auto"/>
        <w:rPr>
          <w:rFonts w:eastAsia="Times New Roman"/>
          <w:color w:val="000000"/>
        </w:rPr>
      </w:pPr>
    </w:p>
    <w:sectPr w:rsidR="0062563B" w:rsidSect="003C6113">
      <w:headerReference w:type="default" r:id="rId12"/>
      <w:footerReference w:type="even" r:id="rId13"/>
      <w:footerReference w:type="default" r:id="rId14"/>
      <w:footerReference w:type="first" r:id="rId15"/>
      <w:footnotePr>
        <w:numStart w:val="2"/>
      </w:footnotePr>
      <w:pgSz w:w="15840" w:h="12240" w:orient="landscape"/>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86BDE" w14:textId="77777777" w:rsidR="00460770" w:rsidRDefault="00460770" w:rsidP="00162817">
      <w:r>
        <w:separator/>
      </w:r>
    </w:p>
  </w:endnote>
  <w:endnote w:type="continuationSeparator" w:id="0">
    <w:p w14:paraId="23FB1086" w14:textId="77777777" w:rsidR="00460770" w:rsidRDefault="00460770" w:rsidP="001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Abel">
    <w:altName w:val="Times New Roman"/>
    <w:charset w:val="00"/>
    <w:family w:val="auto"/>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F9B78" w14:textId="5061DDE0" w:rsidR="00B520F4" w:rsidRDefault="00460770" w:rsidP="001F7065">
    <w:pPr>
      <w:pStyle w:val="Footer"/>
      <w:ind w:right="360"/>
    </w:pPr>
    <w:sdt>
      <w:sdtPr>
        <w:id w:val="572090778"/>
        <w:temporary/>
        <w:showingPlcHdr/>
      </w:sdtPr>
      <w:sdtEndPr/>
      <w:sdtContent>
        <w:r w:rsidR="00B520F4">
          <w:t>[Type text]</w:t>
        </w:r>
      </w:sdtContent>
    </w:sdt>
    <w:r w:rsidR="00B520F4">
      <w:ptab w:relativeTo="margin" w:alignment="center" w:leader="none"/>
    </w:r>
    <w:sdt>
      <w:sdtPr>
        <w:id w:val="-1937813283"/>
        <w:temporary/>
        <w:showingPlcHdr/>
      </w:sdtPr>
      <w:sdtEndPr/>
      <w:sdtContent>
        <w:r w:rsidR="00B520F4">
          <w:t>[Type text]</w:t>
        </w:r>
      </w:sdtContent>
    </w:sdt>
    <w:r w:rsidR="00B520F4">
      <w:ptab w:relativeTo="margin" w:alignment="right" w:leader="none"/>
    </w:r>
    <w:sdt>
      <w:sdtPr>
        <w:id w:val="-1813168468"/>
        <w:temporary/>
        <w:showingPlcHdr/>
      </w:sdtPr>
      <w:sdtEndPr/>
      <w:sdtContent>
        <w:r w:rsidR="00B520F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F59B" w14:textId="228A6C97" w:rsidR="00B520F4" w:rsidRPr="00CD6F6F" w:rsidRDefault="00B520F4" w:rsidP="00CD6F6F">
    <w:pPr>
      <w:pStyle w:val="Footer"/>
    </w:pPr>
    <w:r>
      <w:rPr>
        <w:b/>
      </w:rPr>
      <w:t>Connections Public Charter School</w:t>
    </w:r>
    <w:r>
      <w:t xml:space="preserve"> | Public Charter Title I Schoolwide Plan      Page </w:t>
    </w:r>
    <w:r>
      <w:rPr>
        <w:rStyle w:val="PageNumber"/>
      </w:rPr>
      <w:fldChar w:fldCharType="begin"/>
    </w:r>
    <w:r>
      <w:rPr>
        <w:rStyle w:val="PageNumber"/>
      </w:rPr>
      <w:instrText xml:space="preserve"> PAGE </w:instrText>
    </w:r>
    <w:r>
      <w:rPr>
        <w:rStyle w:val="PageNumber"/>
      </w:rPr>
      <w:fldChar w:fldCharType="separate"/>
    </w:r>
    <w:r w:rsidR="00284BBD">
      <w:rPr>
        <w:rStyle w:val="PageNumber"/>
        <w:noProof/>
      </w:rPr>
      <w:t>2</w:t>
    </w:r>
    <w:r>
      <w:rPr>
        <w:rStyle w:val="PageNumber"/>
      </w:rPr>
      <w:fldChar w:fldCharType="end"/>
    </w:r>
    <w:r>
      <w:ptab w:relativeTo="margin" w:alignment="right" w:leader="none"/>
    </w:r>
    <w:r>
      <w:t xml:space="preserve">Version </w:t>
    </w:r>
    <w:r w:rsidRPr="00144046">
      <w:rPr>
        <w:b/>
      </w:rPr>
      <w:t>#1</w:t>
    </w:r>
    <w:r>
      <w:t xml:space="preserve"> </w:t>
    </w:r>
    <w:r>
      <w:rPr>
        <w:b/>
      </w:rPr>
      <w:t>April 13</w:t>
    </w:r>
    <w:r w:rsidRPr="00144046">
      <w:rPr>
        <w:b/>
      </w:rPr>
      <w:t>, 2017</w:t>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3840" w14:textId="00BCE244" w:rsidR="00B520F4" w:rsidRDefault="00B520F4">
    <w:pPr>
      <w:pStyle w:val="Footer"/>
    </w:pPr>
    <w:r>
      <w:rPr>
        <w:b/>
      </w:rPr>
      <w:t>Connections Public Charter School</w:t>
    </w:r>
    <w:r>
      <w:t xml:space="preserve"> Public Charter Title I Schoolwide Plan      Page | </w:t>
    </w:r>
    <w:r>
      <w:rPr>
        <w:rStyle w:val="PageNumber"/>
      </w:rPr>
      <w:fldChar w:fldCharType="begin"/>
    </w:r>
    <w:r>
      <w:rPr>
        <w:rStyle w:val="PageNumber"/>
      </w:rPr>
      <w:instrText xml:space="preserve"> PAGE </w:instrText>
    </w:r>
    <w:r>
      <w:rPr>
        <w:rStyle w:val="PageNumber"/>
      </w:rPr>
      <w:fldChar w:fldCharType="separate"/>
    </w:r>
    <w:r w:rsidR="00284BBD">
      <w:rPr>
        <w:rStyle w:val="PageNumber"/>
        <w:noProof/>
      </w:rPr>
      <w:t>1</w:t>
    </w:r>
    <w:r>
      <w:rPr>
        <w:rStyle w:val="PageNumber"/>
      </w:rPr>
      <w:fldChar w:fldCharType="end"/>
    </w:r>
    <w:r>
      <w:ptab w:relativeTo="margin" w:alignment="right" w:leader="none"/>
    </w:r>
    <w:r>
      <w:t xml:space="preserve">Version </w:t>
    </w:r>
    <w:r>
      <w:rPr>
        <w:b/>
      </w:rPr>
      <w:t>#1</w:t>
    </w:r>
    <w:r>
      <w:t xml:space="preserve"> </w:t>
    </w:r>
    <w:r>
      <w:rPr>
        <w:b/>
      </w:rPr>
      <w:t>April 13, 2017</w:t>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8AA63" w14:textId="77777777" w:rsidR="00460770" w:rsidRDefault="00460770" w:rsidP="00162817">
      <w:r>
        <w:separator/>
      </w:r>
    </w:p>
  </w:footnote>
  <w:footnote w:type="continuationSeparator" w:id="0">
    <w:p w14:paraId="1171F781" w14:textId="77777777" w:rsidR="00460770" w:rsidRDefault="00460770" w:rsidP="001628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C53E" w14:textId="764661D7" w:rsidR="00B520F4" w:rsidRDefault="00B520F4" w:rsidP="003A4881">
    <w:pPr>
      <w:pStyle w:val="Header"/>
      <w:jc w:val="center"/>
      <w:rPr>
        <w:b/>
        <w:sz w:val="32"/>
        <w:szCs w:val="32"/>
      </w:rPr>
    </w:pPr>
    <w:r>
      <w:rPr>
        <w:b/>
        <w:sz w:val="32"/>
        <w:szCs w:val="32"/>
      </w:rPr>
      <w:t>Hawaii State Public Charter Schools: Title I Schoolwide Plan SY 2017-2018, 2018-2019, 2019-2020</w:t>
    </w:r>
  </w:p>
  <w:p w14:paraId="43F388D0" w14:textId="16035AEB" w:rsidR="00B520F4" w:rsidRPr="00D67F4B" w:rsidRDefault="00B520F4" w:rsidP="001F27D6">
    <w:pPr>
      <w:pStyle w:val="Header"/>
      <w:jc w:val="center"/>
      <w:rPr>
        <w:i/>
      </w:rPr>
    </w:pPr>
    <w:r w:rsidRPr="00D67F4B">
      <w:rPr>
        <w:i/>
      </w:rPr>
      <w:t>In Collaboration with the Hawaii State Public Charter School Commission</w:t>
    </w:r>
  </w:p>
  <w:p w14:paraId="12959B23" w14:textId="77777777" w:rsidR="00B520F4" w:rsidRPr="001F27D6" w:rsidRDefault="00B520F4" w:rsidP="001F27D6">
    <w:pPr>
      <w:pStyle w:val="Header"/>
      <w:jc w:val="center"/>
      <w:rPr>
        <w:b/>
        <w:i/>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6E4"/>
    <w:multiLevelType w:val="hybridMultilevel"/>
    <w:tmpl w:val="2CDC719A"/>
    <w:lvl w:ilvl="0" w:tplc="5E288264">
      <w:start w:val="1"/>
      <w:numFmt w:val="bullet"/>
      <w:lvlText w:val=""/>
      <w:lvlJc w:val="left"/>
      <w:pPr>
        <w:ind w:left="360" w:hanging="360"/>
      </w:pPr>
      <w:rPr>
        <w:rFonts w:ascii="Wingdings" w:hAnsi="Wingdings"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12CA2"/>
    <w:multiLevelType w:val="hybridMultilevel"/>
    <w:tmpl w:val="9264A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B77F59"/>
    <w:multiLevelType w:val="hybridMultilevel"/>
    <w:tmpl w:val="EA90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C07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8966873"/>
    <w:multiLevelType w:val="hybridMultilevel"/>
    <w:tmpl w:val="9526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60154"/>
    <w:multiLevelType w:val="hybridMultilevel"/>
    <w:tmpl w:val="014E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D318A"/>
    <w:multiLevelType w:val="hybridMultilevel"/>
    <w:tmpl w:val="88326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9D3E4F"/>
    <w:multiLevelType w:val="hybridMultilevel"/>
    <w:tmpl w:val="DB92225C"/>
    <w:lvl w:ilvl="0" w:tplc="A1E077A0">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F7CE6"/>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40453"/>
    <w:multiLevelType w:val="hybridMultilevel"/>
    <w:tmpl w:val="67F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FC0"/>
    <w:multiLevelType w:val="hybridMultilevel"/>
    <w:tmpl w:val="8164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957B4"/>
    <w:multiLevelType w:val="hybridMultilevel"/>
    <w:tmpl w:val="D534C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CF4CE7"/>
    <w:multiLevelType w:val="hybridMultilevel"/>
    <w:tmpl w:val="096CEC4E"/>
    <w:lvl w:ilvl="0" w:tplc="E5EC4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877201"/>
    <w:multiLevelType w:val="multilevel"/>
    <w:tmpl w:val="BA3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DB73AB"/>
    <w:multiLevelType w:val="hybridMultilevel"/>
    <w:tmpl w:val="6E5A1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C716A7"/>
    <w:multiLevelType w:val="hybridMultilevel"/>
    <w:tmpl w:val="444A3F9C"/>
    <w:lvl w:ilvl="0" w:tplc="D65C23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55E1A"/>
    <w:multiLevelType w:val="hybridMultilevel"/>
    <w:tmpl w:val="BFE8ADF4"/>
    <w:lvl w:ilvl="0" w:tplc="04090005">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7">
    <w:nsid w:val="377A13F3"/>
    <w:multiLevelType w:val="hybridMultilevel"/>
    <w:tmpl w:val="2B18C4A0"/>
    <w:lvl w:ilvl="0" w:tplc="106AF020">
      <w:start w:val="1"/>
      <w:numFmt w:val="bullet"/>
      <w:lvlText w:val="q"/>
      <w:lvlJc w:val="left"/>
      <w:pPr>
        <w:ind w:left="630" w:hanging="360"/>
      </w:pPr>
      <w:rPr>
        <w:rFonts w:ascii="Wingdings" w:hAnsi="Wingdings" w:hint="default"/>
        <w:strike w:val="0"/>
        <w:dstrike w:val="0"/>
        <w:sz w:val="28"/>
      </w:rPr>
    </w:lvl>
    <w:lvl w:ilvl="1" w:tplc="04090003" w:tentative="1">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18">
    <w:nsid w:val="37EB642A"/>
    <w:multiLevelType w:val="hybridMultilevel"/>
    <w:tmpl w:val="D026F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732648"/>
    <w:multiLevelType w:val="hybridMultilevel"/>
    <w:tmpl w:val="A73E759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12D0F"/>
    <w:multiLevelType w:val="hybridMultilevel"/>
    <w:tmpl w:val="5CBE546C"/>
    <w:lvl w:ilvl="0" w:tplc="EB8C1F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DC90E63"/>
    <w:multiLevelType w:val="hybridMultilevel"/>
    <w:tmpl w:val="435EF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A8128E"/>
    <w:multiLevelType w:val="hybridMultilevel"/>
    <w:tmpl w:val="E6FAB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0F62FA"/>
    <w:multiLevelType w:val="hybridMultilevel"/>
    <w:tmpl w:val="6DEC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3624D"/>
    <w:multiLevelType w:val="hybridMultilevel"/>
    <w:tmpl w:val="3F483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91037E"/>
    <w:multiLevelType w:val="hybridMultilevel"/>
    <w:tmpl w:val="6CFC6C34"/>
    <w:lvl w:ilvl="0" w:tplc="04090003">
      <w:start w:val="1"/>
      <w:numFmt w:val="bullet"/>
      <w:lvlText w:val="o"/>
      <w:lvlJc w:val="left"/>
      <w:pPr>
        <w:ind w:left="738" w:hanging="360"/>
      </w:pPr>
      <w:rPr>
        <w:rFonts w:ascii="Courier New" w:hAnsi="Courier New" w:cs="Courier New"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6">
    <w:nsid w:val="5CD5102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E843475"/>
    <w:multiLevelType w:val="multilevel"/>
    <w:tmpl w:val="3F7C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24044A"/>
    <w:multiLevelType w:val="hybridMultilevel"/>
    <w:tmpl w:val="6CAC9F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F84405"/>
    <w:multiLevelType w:val="hybridMultilevel"/>
    <w:tmpl w:val="F2123F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363B9A"/>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7377B"/>
    <w:multiLevelType w:val="hybridMultilevel"/>
    <w:tmpl w:val="37EA6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9C6748"/>
    <w:multiLevelType w:val="hybridMultilevel"/>
    <w:tmpl w:val="F2AAF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A630C7"/>
    <w:multiLevelType w:val="hybridMultilevel"/>
    <w:tmpl w:val="08CC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448A4"/>
    <w:multiLevelType w:val="hybridMultilevel"/>
    <w:tmpl w:val="2166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8E5011"/>
    <w:multiLevelType w:val="hybridMultilevel"/>
    <w:tmpl w:val="A6E8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A07826"/>
    <w:multiLevelType w:val="hybridMultilevel"/>
    <w:tmpl w:val="78CE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34536D"/>
    <w:multiLevelType w:val="hybridMultilevel"/>
    <w:tmpl w:val="7438218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D0155"/>
    <w:multiLevelType w:val="hybridMultilevel"/>
    <w:tmpl w:val="AB7E9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EB6A7C"/>
    <w:multiLevelType w:val="multilevel"/>
    <w:tmpl w:val="A73E7598"/>
    <w:lvl w:ilvl="0">
      <w:start w:val="1"/>
      <w:numFmt w:val="bullet"/>
      <w:lvlText w:val="q"/>
      <w:lvlJc w:val="left"/>
      <w:pPr>
        <w:ind w:left="720" w:hanging="360"/>
      </w:pPr>
      <w:rPr>
        <w:rFonts w:ascii="Wingdings" w:hAnsi="Wingdings" w:hint="default"/>
        <w:strike w:val="0"/>
        <w:dstrike w:val="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EF37DEC"/>
    <w:multiLevelType w:val="multilevel"/>
    <w:tmpl w:val="C952F7FA"/>
    <w:lvl w:ilvl="0">
      <w:start w:val="1"/>
      <w:numFmt w:val="decimal"/>
      <w:lvlText w:val="%1."/>
      <w:lvlJc w:val="left"/>
      <w:pPr>
        <w:ind w:left="432" w:hanging="72"/>
      </w:pPr>
      <w:rPr>
        <w:rFonts w:hint="default"/>
        <w:color w:val="auto"/>
      </w:rPr>
    </w:lvl>
    <w:lvl w:ilvl="1">
      <w:start w:val="1"/>
      <w:numFmt w:val="bullet"/>
      <w:lvlText w:val=""/>
      <w:lvlJc w:val="left"/>
      <w:pPr>
        <w:ind w:left="1224" w:hanging="144"/>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FD437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12"/>
  </w:num>
  <w:num w:numId="3">
    <w:abstractNumId w:val="17"/>
  </w:num>
  <w:num w:numId="4">
    <w:abstractNumId w:val="6"/>
  </w:num>
  <w:num w:numId="5">
    <w:abstractNumId w:val="10"/>
  </w:num>
  <w:num w:numId="6">
    <w:abstractNumId w:val="24"/>
  </w:num>
  <w:num w:numId="7">
    <w:abstractNumId w:val="32"/>
  </w:num>
  <w:num w:numId="8">
    <w:abstractNumId w:val="5"/>
  </w:num>
  <w:num w:numId="9">
    <w:abstractNumId w:val="35"/>
  </w:num>
  <w:num w:numId="10">
    <w:abstractNumId w:val="18"/>
  </w:num>
  <w:num w:numId="11">
    <w:abstractNumId w:val="23"/>
  </w:num>
  <w:num w:numId="12">
    <w:abstractNumId w:val="1"/>
  </w:num>
  <w:num w:numId="13">
    <w:abstractNumId w:val="31"/>
  </w:num>
  <w:num w:numId="14">
    <w:abstractNumId w:val="29"/>
  </w:num>
  <w:num w:numId="15">
    <w:abstractNumId w:val="14"/>
  </w:num>
  <w:num w:numId="16">
    <w:abstractNumId w:val="13"/>
  </w:num>
  <w:num w:numId="17">
    <w:abstractNumId w:val="27"/>
  </w:num>
  <w:num w:numId="18">
    <w:abstractNumId w:val="27"/>
    <w:lvlOverride w:ilvl="1">
      <w:lvl w:ilvl="1">
        <w:numFmt w:val="lowerLetter"/>
        <w:lvlText w:val="%2."/>
        <w:lvlJc w:val="left"/>
      </w:lvl>
    </w:lvlOverride>
  </w:num>
  <w:num w:numId="19">
    <w:abstractNumId w:val="22"/>
  </w:num>
  <w:num w:numId="20">
    <w:abstractNumId w:val="2"/>
  </w:num>
  <w:num w:numId="21">
    <w:abstractNumId w:val="20"/>
  </w:num>
  <w:num w:numId="22">
    <w:abstractNumId w:val="7"/>
  </w:num>
  <w:num w:numId="23">
    <w:abstractNumId w:val="26"/>
  </w:num>
  <w:num w:numId="24">
    <w:abstractNumId w:val="41"/>
  </w:num>
  <w:num w:numId="25">
    <w:abstractNumId w:val="3"/>
  </w:num>
  <w:num w:numId="26">
    <w:abstractNumId w:val="33"/>
  </w:num>
  <w:num w:numId="27">
    <w:abstractNumId w:val="36"/>
  </w:num>
  <w:num w:numId="28">
    <w:abstractNumId w:val="30"/>
  </w:num>
  <w:num w:numId="29">
    <w:abstractNumId w:val="8"/>
  </w:num>
  <w:num w:numId="30">
    <w:abstractNumId w:val="0"/>
  </w:num>
  <w:num w:numId="31">
    <w:abstractNumId w:val="40"/>
  </w:num>
  <w:num w:numId="32">
    <w:abstractNumId w:val="9"/>
  </w:num>
  <w:num w:numId="33">
    <w:abstractNumId w:val="11"/>
  </w:num>
  <w:num w:numId="34">
    <w:abstractNumId w:val="25"/>
  </w:num>
  <w:num w:numId="35">
    <w:abstractNumId w:val="16"/>
  </w:num>
  <w:num w:numId="36">
    <w:abstractNumId w:val="28"/>
  </w:num>
  <w:num w:numId="37">
    <w:abstractNumId w:val="38"/>
  </w:num>
  <w:num w:numId="38">
    <w:abstractNumId w:val="21"/>
  </w:num>
  <w:num w:numId="39">
    <w:abstractNumId w:val="34"/>
  </w:num>
  <w:num w:numId="40">
    <w:abstractNumId w:val="19"/>
  </w:num>
  <w:num w:numId="41">
    <w:abstractNumId w:val="39"/>
  </w:num>
  <w:num w:numId="42">
    <w:abstractNumId w:val="3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gutterAtTop/>
  <w:proofState w:grammar="clean"/>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17"/>
    <w:rsid w:val="000076D7"/>
    <w:rsid w:val="00007B1E"/>
    <w:rsid w:val="000124E3"/>
    <w:rsid w:val="00015734"/>
    <w:rsid w:val="00022282"/>
    <w:rsid w:val="0003049F"/>
    <w:rsid w:val="00034200"/>
    <w:rsid w:val="00041C06"/>
    <w:rsid w:val="00042882"/>
    <w:rsid w:val="00044435"/>
    <w:rsid w:val="00060C6C"/>
    <w:rsid w:val="00062935"/>
    <w:rsid w:val="0006344F"/>
    <w:rsid w:val="00067872"/>
    <w:rsid w:val="00071945"/>
    <w:rsid w:val="00071E54"/>
    <w:rsid w:val="0008461C"/>
    <w:rsid w:val="00096250"/>
    <w:rsid w:val="000A228A"/>
    <w:rsid w:val="000A31ED"/>
    <w:rsid w:val="000A3F20"/>
    <w:rsid w:val="000A45E0"/>
    <w:rsid w:val="000A4958"/>
    <w:rsid w:val="000A741D"/>
    <w:rsid w:val="000B20A2"/>
    <w:rsid w:val="000B3D9A"/>
    <w:rsid w:val="000D03C0"/>
    <w:rsid w:val="000E7630"/>
    <w:rsid w:val="000F2630"/>
    <w:rsid w:val="00103386"/>
    <w:rsid w:val="00112599"/>
    <w:rsid w:val="0011321D"/>
    <w:rsid w:val="0011442F"/>
    <w:rsid w:val="00122414"/>
    <w:rsid w:val="001230A5"/>
    <w:rsid w:val="00144046"/>
    <w:rsid w:val="001442BF"/>
    <w:rsid w:val="00147BFF"/>
    <w:rsid w:val="00156B43"/>
    <w:rsid w:val="00162817"/>
    <w:rsid w:val="001650DD"/>
    <w:rsid w:val="00176910"/>
    <w:rsid w:val="001876BB"/>
    <w:rsid w:val="0019535E"/>
    <w:rsid w:val="001A1F01"/>
    <w:rsid w:val="001A6821"/>
    <w:rsid w:val="001B0077"/>
    <w:rsid w:val="001B3C75"/>
    <w:rsid w:val="001C019B"/>
    <w:rsid w:val="001D1CF2"/>
    <w:rsid w:val="001E1262"/>
    <w:rsid w:val="001E34D6"/>
    <w:rsid w:val="001F27D6"/>
    <w:rsid w:val="001F390D"/>
    <w:rsid w:val="001F7065"/>
    <w:rsid w:val="00216016"/>
    <w:rsid w:val="00217686"/>
    <w:rsid w:val="00217905"/>
    <w:rsid w:val="00223308"/>
    <w:rsid w:val="0023161F"/>
    <w:rsid w:val="00234005"/>
    <w:rsid w:val="002426EC"/>
    <w:rsid w:val="00265597"/>
    <w:rsid w:val="00270A35"/>
    <w:rsid w:val="002742AC"/>
    <w:rsid w:val="00284BBD"/>
    <w:rsid w:val="00287865"/>
    <w:rsid w:val="00292D6E"/>
    <w:rsid w:val="002A0004"/>
    <w:rsid w:val="002A109B"/>
    <w:rsid w:val="002A1D9B"/>
    <w:rsid w:val="002A3197"/>
    <w:rsid w:val="002A33BA"/>
    <w:rsid w:val="002A61A9"/>
    <w:rsid w:val="002B0F5C"/>
    <w:rsid w:val="002B433D"/>
    <w:rsid w:val="002B436D"/>
    <w:rsid w:val="002B632D"/>
    <w:rsid w:val="002C17CD"/>
    <w:rsid w:val="002C6C44"/>
    <w:rsid w:val="002D0CC2"/>
    <w:rsid w:val="002D5FF0"/>
    <w:rsid w:val="002D6088"/>
    <w:rsid w:val="002D6AC3"/>
    <w:rsid w:val="002D7305"/>
    <w:rsid w:val="002E541F"/>
    <w:rsid w:val="002F7A2F"/>
    <w:rsid w:val="003004EC"/>
    <w:rsid w:val="00303BAF"/>
    <w:rsid w:val="00304D16"/>
    <w:rsid w:val="00312F2D"/>
    <w:rsid w:val="003342CB"/>
    <w:rsid w:val="00334F4E"/>
    <w:rsid w:val="00336E0C"/>
    <w:rsid w:val="00344043"/>
    <w:rsid w:val="0036555B"/>
    <w:rsid w:val="0037627B"/>
    <w:rsid w:val="003855BB"/>
    <w:rsid w:val="00391578"/>
    <w:rsid w:val="0039164C"/>
    <w:rsid w:val="00391D8D"/>
    <w:rsid w:val="003A1949"/>
    <w:rsid w:val="003A4881"/>
    <w:rsid w:val="003A4BA2"/>
    <w:rsid w:val="003A7D26"/>
    <w:rsid w:val="003B06B7"/>
    <w:rsid w:val="003C1E5A"/>
    <w:rsid w:val="003C250C"/>
    <w:rsid w:val="003C6113"/>
    <w:rsid w:val="003D21EB"/>
    <w:rsid w:val="003D7A18"/>
    <w:rsid w:val="003E522E"/>
    <w:rsid w:val="003F0D31"/>
    <w:rsid w:val="003F43BB"/>
    <w:rsid w:val="003F53E8"/>
    <w:rsid w:val="003F5B1F"/>
    <w:rsid w:val="003F7CE7"/>
    <w:rsid w:val="00400A3D"/>
    <w:rsid w:val="00402997"/>
    <w:rsid w:val="00407C87"/>
    <w:rsid w:val="00415156"/>
    <w:rsid w:val="0041530F"/>
    <w:rsid w:val="0042593E"/>
    <w:rsid w:val="004400A5"/>
    <w:rsid w:val="00440EB9"/>
    <w:rsid w:val="004426FE"/>
    <w:rsid w:val="0044460E"/>
    <w:rsid w:val="004462B9"/>
    <w:rsid w:val="0044669B"/>
    <w:rsid w:val="00450D90"/>
    <w:rsid w:val="00460770"/>
    <w:rsid w:val="004610E9"/>
    <w:rsid w:val="004623A1"/>
    <w:rsid w:val="00465351"/>
    <w:rsid w:val="0047319C"/>
    <w:rsid w:val="00486C0E"/>
    <w:rsid w:val="004A3034"/>
    <w:rsid w:val="004A73C0"/>
    <w:rsid w:val="004B30F3"/>
    <w:rsid w:val="004B5509"/>
    <w:rsid w:val="004B6193"/>
    <w:rsid w:val="004B6303"/>
    <w:rsid w:val="004C3F70"/>
    <w:rsid w:val="004C4CB0"/>
    <w:rsid w:val="004C6448"/>
    <w:rsid w:val="004C6D1C"/>
    <w:rsid w:val="004D4665"/>
    <w:rsid w:val="004D7823"/>
    <w:rsid w:val="004E00B7"/>
    <w:rsid w:val="004E0B02"/>
    <w:rsid w:val="004E13DA"/>
    <w:rsid w:val="004E63DA"/>
    <w:rsid w:val="004F0150"/>
    <w:rsid w:val="004F0B8C"/>
    <w:rsid w:val="004F11A5"/>
    <w:rsid w:val="00510714"/>
    <w:rsid w:val="00511FA5"/>
    <w:rsid w:val="00522AAD"/>
    <w:rsid w:val="005315BF"/>
    <w:rsid w:val="00537C86"/>
    <w:rsid w:val="005403E8"/>
    <w:rsid w:val="005406F1"/>
    <w:rsid w:val="005477F7"/>
    <w:rsid w:val="00564222"/>
    <w:rsid w:val="00565D58"/>
    <w:rsid w:val="005665C4"/>
    <w:rsid w:val="005728A8"/>
    <w:rsid w:val="0057305A"/>
    <w:rsid w:val="0058077D"/>
    <w:rsid w:val="0058312B"/>
    <w:rsid w:val="00584F85"/>
    <w:rsid w:val="00587017"/>
    <w:rsid w:val="005910FF"/>
    <w:rsid w:val="005A3B2E"/>
    <w:rsid w:val="005B7A46"/>
    <w:rsid w:val="005C4B78"/>
    <w:rsid w:val="005D0E8E"/>
    <w:rsid w:val="005D55FD"/>
    <w:rsid w:val="005E677C"/>
    <w:rsid w:val="005E687D"/>
    <w:rsid w:val="005F48CD"/>
    <w:rsid w:val="005F7D26"/>
    <w:rsid w:val="00610877"/>
    <w:rsid w:val="006141B4"/>
    <w:rsid w:val="00614C4D"/>
    <w:rsid w:val="006226C6"/>
    <w:rsid w:val="006242A2"/>
    <w:rsid w:val="0062563B"/>
    <w:rsid w:val="006315CC"/>
    <w:rsid w:val="0064256C"/>
    <w:rsid w:val="00644612"/>
    <w:rsid w:val="00645A4A"/>
    <w:rsid w:val="00647796"/>
    <w:rsid w:val="00650921"/>
    <w:rsid w:val="00652B74"/>
    <w:rsid w:val="00654712"/>
    <w:rsid w:val="006652EE"/>
    <w:rsid w:val="00667E5F"/>
    <w:rsid w:val="00670A8C"/>
    <w:rsid w:val="006739C9"/>
    <w:rsid w:val="0068353D"/>
    <w:rsid w:val="00686D16"/>
    <w:rsid w:val="0069344D"/>
    <w:rsid w:val="00694F0C"/>
    <w:rsid w:val="006A3405"/>
    <w:rsid w:val="006B445F"/>
    <w:rsid w:val="006B77FF"/>
    <w:rsid w:val="006C08EC"/>
    <w:rsid w:val="006C37F6"/>
    <w:rsid w:val="006C453A"/>
    <w:rsid w:val="006D2520"/>
    <w:rsid w:val="006D5939"/>
    <w:rsid w:val="006D624B"/>
    <w:rsid w:val="006E2353"/>
    <w:rsid w:val="006E740C"/>
    <w:rsid w:val="006F3995"/>
    <w:rsid w:val="006F5D44"/>
    <w:rsid w:val="007047A5"/>
    <w:rsid w:val="0071465F"/>
    <w:rsid w:val="0072458E"/>
    <w:rsid w:val="00734A79"/>
    <w:rsid w:val="007363AB"/>
    <w:rsid w:val="00741A8F"/>
    <w:rsid w:val="00741D85"/>
    <w:rsid w:val="0074767C"/>
    <w:rsid w:val="007500B8"/>
    <w:rsid w:val="00754D1C"/>
    <w:rsid w:val="0076405C"/>
    <w:rsid w:val="00770054"/>
    <w:rsid w:val="00773CB7"/>
    <w:rsid w:val="00775E2C"/>
    <w:rsid w:val="00783353"/>
    <w:rsid w:val="007915FC"/>
    <w:rsid w:val="00793D68"/>
    <w:rsid w:val="0079491C"/>
    <w:rsid w:val="00795CC7"/>
    <w:rsid w:val="007A395C"/>
    <w:rsid w:val="007A447A"/>
    <w:rsid w:val="007A68F6"/>
    <w:rsid w:val="007B3190"/>
    <w:rsid w:val="007B4E72"/>
    <w:rsid w:val="007C7AD3"/>
    <w:rsid w:val="007E0C76"/>
    <w:rsid w:val="007E10EC"/>
    <w:rsid w:val="007E77A8"/>
    <w:rsid w:val="007F63D4"/>
    <w:rsid w:val="008052ED"/>
    <w:rsid w:val="00807C4C"/>
    <w:rsid w:val="00812398"/>
    <w:rsid w:val="00816B3A"/>
    <w:rsid w:val="00817010"/>
    <w:rsid w:val="008171C8"/>
    <w:rsid w:val="00820369"/>
    <w:rsid w:val="00822231"/>
    <w:rsid w:val="008231F8"/>
    <w:rsid w:val="0083287A"/>
    <w:rsid w:val="00833289"/>
    <w:rsid w:val="00837F49"/>
    <w:rsid w:val="008429C4"/>
    <w:rsid w:val="0084310D"/>
    <w:rsid w:val="00845FD2"/>
    <w:rsid w:val="00846850"/>
    <w:rsid w:val="00854BA7"/>
    <w:rsid w:val="00863878"/>
    <w:rsid w:val="008719D7"/>
    <w:rsid w:val="00873605"/>
    <w:rsid w:val="0087526B"/>
    <w:rsid w:val="008755D2"/>
    <w:rsid w:val="00884747"/>
    <w:rsid w:val="0089400C"/>
    <w:rsid w:val="00897548"/>
    <w:rsid w:val="008A59B7"/>
    <w:rsid w:val="008B086F"/>
    <w:rsid w:val="008B0F02"/>
    <w:rsid w:val="008B7CB5"/>
    <w:rsid w:val="008C1170"/>
    <w:rsid w:val="008C42BB"/>
    <w:rsid w:val="008D2EBD"/>
    <w:rsid w:val="008D6430"/>
    <w:rsid w:val="008E3D48"/>
    <w:rsid w:val="008F299F"/>
    <w:rsid w:val="0090028C"/>
    <w:rsid w:val="009023D7"/>
    <w:rsid w:val="0090334F"/>
    <w:rsid w:val="00907626"/>
    <w:rsid w:val="009463B7"/>
    <w:rsid w:val="00947029"/>
    <w:rsid w:val="00953C8D"/>
    <w:rsid w:val="00956E1D"/>
    <w:rsid w:val="00961EA9"/>
    <w:rsid w:val="00964626"/>
    <w:rsid w:val="0096503B"/>
    <w:rsid w:val="00970F84"/>
    <w:rsid w:val="00972466"/>
    <w:rsid w:val="00993871"/>
    <w:rsid w:val="009A049A"/>
    <w:rsid w:val="009B3187"/>
    <w:rsid w:val="009B798D"/>
    <w:rsid w:val="009C2959"/>
    <w:rsid w:val="009C5CC5"/>
    <w:rsid w:val="009C7E14"/>
    <w:rsid w:val="009D05AC"/>
    <w:rsid w:val="009D0F68"/>
    <w:rsid w:val="009D6F65"/>
    <w:rsid w:val="009D7A90"/>
    <w:rsid w:val="009E1C6D"/>
    <w:rsid w:val="009E6A45"/>
    <w:rsid w:val="009E7B8B"/>
    <w:rsid w:val="009F21FD"/>
    <w:rsid w:val="009F4901"/>
    <w:rsid w:val="009F7555"/>
    <w:rsid w:val="00A0262A"/>
    <w:rsid w:val="00A04E06"/>
    <w:rsid w:val="00A17BFF"/>
    <w:rsid w:val="00A23EA9"/>
    <w:rsid w:val="00A31EFA"/>
    <w:rsid w:val="00A365E2"/>
    <w:rsid w:val="00A544C7"/>
    <w:rsid w:val="00A56160"/>
    <w:rsid w:val="00A61EFE"/>
    <w:rsid w:val="00A6548F"/>
    <w:rsid w:val="00A7319A"/>
    <w:rsid w:val="00A73D2D"/>
    <w:rsid w:val="00A74852"/>
    <w:rsid w:val="00A8572D"/>
    <w:rsid w:val="00A933B1"/>
    <w:rsid w:val="00A96B6B"/>
    <w:rsid w:val="00AA215C"/>
    <w:rsid w:val="00AA2874"/>
    <w:rsid w:val="00AA48EC"/>
    <w:rsid w:val="00AB05E3"/>
    <w:rsid w:val="00AB0964"/>
    <w:rsid w:val="00AB5E76"/>
    <w:rsid w:val="00AF5713"/>
    <w:rsid w:val="00AF6C8D"/>
    <w:rsid w:val="00AF73A5"/>
    <w:rsid w:val="00AF7734"/>
    <w:rsid w:val="00B04749"/>
    <w:rsid w:val="00B11A3B"/>
    <w:rsid w:val="00B275C1"/>
    <w:rsid w:val="00B34CFD"/>
    <w:rsid w:val="00B41E41"/>
    <w:rsid w:val="00B43434"/>
    <w:rsid w:val="00B44331"/>
    <w:rsid w:val="00B456FC"/>
    <w:rsid w:val="00B4765C"/>
    <w:rsid w:val="00B520F4"/>
    <w:rsid w:val="00B633CC"/>
    <w:rsid w:val="00B767F7"/>
    <w:rsid w:val="00B773A8"/>
    <w:rsid w:val="00B81D6B"/>
    <w:rsid w:val="00B84CA3"/>
    <w:rsid w:val="00B860DA"/>
    <w:rsid w:val="00B86D86"/>
    <w:rsid w:val="00B87270"/>
    <w:rsid w:val="00BB1617"/>
    <w:rsid w:val="00BC318F"/>
    <w:rsid w:val="00BC678F"/>
    <w:rsid w:val="00BD6FC0"/>
    <w:rsid w:val="00BE02E9"/>
    <w:rsid w:val="00BE08A1"/>
    <w:rsid w:val="00BE56A2"/>
    <w:rsid w:val="00BE7D9F"/>
    <w:rsid w:val="00BF46FC"/>
    <w:rsid w:val="00BF5925"/>
    <w:rsid w:val="00BF7307"/>
    <w:rsid w:val="00C04E1F"/>
    <w:rsid w:val="00C258D3"/>
    <w:rsid w:val="00C266DC"/>
    <w:rsid w:val="00C34DCE"/>
    <w:rsid w:val="00C51A24"/>
    <w:rsid w:val="00C51E04"/>
    <w:rsid w:val="00C53930"/>
    <w:rsid w:val="00C67C41"/>
    <w:rsid w:val="00C72197"/>
    <w:rsid w:val="00C76BFF"/>
    <w:rsid w:val="00C80F62"/>
    <w:rsid w:val="00C92E86"/>
    <w:rsid w:val="00C93203"/>
    <w:rsid w:val="00CA001A"/>
    <w:rsid w:val="00CA1DC9"/>
    <w:rsid w:val="00CB0E14"/>
    <w:rsid w:val="00CB1472"/>
    <w:rsid w:val="00CC305A"/>
    <w:rsid w:val="00CD16AC"/>
    <w:rsid w:val="00CD5F1A"/>
    <w:rsid w:val="00CD6F6F"/>
    <w:rsid w:val="00CD7E32"/>
    <w:rsid w:val="00CF0052"/>
    <w:rsid w:val="00CF2213"/>
    <w:rsid w:val="00CF3EC4"/>
    <w:rsid w:val="00D07248"/>
    <w:rsid w:val="00D104E6"/>
    <w:rsid w:val="00D13167"/>
    <w:rsid w:val="00D14DF2"/>
    <w:rsid w:val="00D15F64"/>
    <w:rsid w:val="00D17D46"/>
    <w:rsid w:val="00D33657"/>
    <w:rsid w:val="00D3620A"/>
    <w:rsid w:val="00D363A9"/>
    <w:rsid w:val="00D40D37"/>
    <w:rsid w:val="00D41654"/>
    <w:rsid w:val="00D4336D"/>
    <w:rsid w:val="00D433C4"/>
    <w:rsid w:val="00D475A4"/>
    <w:rsid w:val="00D47B14"/>
    <w:rsid w:val="00D53045"/>
    <w:rsid w:val="00D57109"/>
    <w:rsid w:val="00D63CD7"/>
    <w:rsid w:val="00D67F4B"/>
    <w:rsid w:val="00D71463"/>
    <w:rsid w:val="00D964EB"/>
    <w:rsid w:val="00DA6792"/>
    <w:rsid w:val="00DA6DF5"/>
    <w:rsid w:val="00DB4D0E"/>
    <w:rsid w:val="00DB4E87"/>
    <w:rsid w:val="00DC0C2A"/>
    <w:rsid w:val="00DC2C4B"/>
    <w:rsid w:val="00DC426D"/>
    <w:rsid w:val="00DC48EA"/>
    <w:rsid w:val="00DC5AFE"/>
    <w:rsid w:val="00DD3752"/>
    <w:rsid w:val="00DE2A51"/>
    <w:rsid w:val="00DF7137"/>
    <w:rsid w:val="00E14915"/>
    <w:rsid w:val="00E16A0E"/>
    <w:rsid w:val="00E23262"/>
    <w:rsid w:val="00E23E2D"/>
    <w:rsid w:val="00E364EB"/>
    <w:rsid w:val="00E4122A"/>
    <w:rsid w:val="00E41566"/>
    <w:rsid w:val="00E56C29"/>
    <w:rsid w:val="00E57E8D"/>
    <w:rsid w:val="00E6014D"/>
    <w:rsid w:val="00E63002"/>
    <w:rsid w:val="00E64AD1"/>
    <w:rsid w:val="00E652F6"/>
    <w:rsid w:val="00E9091E"/>
    <w:rsid w:val="00E92AB8"/>
    <w:rsid w:val="00EA0B48"/>
    <w:rsid w:val="00EA2A57"/>
    <w:rsid w:val="00EB1C95"/>
    <w:rsid w:val="00EC0B6E"/>
    <w:rsid w:val="00ED7A2C"/>
    <w:rsid w:val="00EE623C"/>
    <w:rsid w:val="00F063E0"/>
    <w:rsid w:val="00F07C37"/>
    <w:rsid w:val="00F1074F"/>
    <w:rsid w:val="00F1304F"/>
    <w:rsid w:val="00F33373"/>
    <w:rsid w:val="00F3411E"/>
    <w:rsid w:val="00F43F73"/>
    <w:rsid w:val="00F511E1"/>
    <w:rsid w:val="00F703FA"/>
    <w:rsid w:val="00F70B86"/>
    <w:rsid w:val="00F715F0"/>
    <w:rsid w:val="00F72177"/>
    <w:rsid w:val="00F8188D"/>
    <w:rsid w:val="00F84A92"/>
    <w:rsid w:val="00F85F9B"/>
    <w:rsid w:val="00F906F5"/>
    <w:rsid w:val="00F90AFF"/>
    <w:rsid w:val="00F926CC"/>
    <w:rsid w:val="00FA137F"/>
    <w:rsid w:val="00FA1A15"/>
    <w:rsid w:val="00FA3F38"/>
    <w:rsid w:val="00FA5229"/>
    <w:rsid w:val="00FA5560"/>
    <w:rsid w:val="00FA7E42"/>
    <w:rsid w:val="00FB0442"/>
    <w:rsid w:val="00FB228A"/>
    <w:rsid w:val="00FC6E6D"/>
    <w:rsid w:val="00FD1F90"/>
    <w:rsid w:val="00FD5F8A"/>
    <w:rsid w:val="00FD6647"/>
    <w:rsid w:val="00FD72A9"/>
    <w:rsid w:val="00FE43C8"/>
    <w:rsid w:val="00FF3082"/>
    <w:rsid w:val="00FF3B7C"/>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73446"/>
  <w15:docId w15:val="{08D6D61B-6E4A-44E1-AC5F-B884A4FD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17"/>
    <w:pPr>
      <w:tabs>
        <w:tab w:val="center" w:pos="4680"/>
        <w:tab w:val="right" w:pos="9360"/>
      </w:tabs>
    </w:pPr>
  </w:style>
  <w:style w:type="character" w:customStyle="1" w:styleId="HeaderChar">
    <w:name w:val="Header Char"/>
    <w:basedOn w:val="DefaultParagraphFont"/>
    <w:link w:val="Header"/>
    <w:uiPriority w:val="99"/>
    <w:rsid w:val="001628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2817"/>
    <w:pPr>
      <w:tabs>
        <w:tab w:val="center" w:pos="4680"/>
        <w:tab w:val="right" w:pos="9360"/>
      </w:tabs>
    </w:pPr>
  </w:style>
  <w:style w:type="character" w:customStyle="1" w:styleId="FooterChar">
    <w:name w:val="Footer Char"/>
    <w:basedOn w:val="DefaultParagraphFont"/>
    <w:link w:val="Footer"/>
    <w:uiPriority w:val="99"/>
    <w:rsid w:val="001628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2817"/>
    <w:rPr>
      <w:rFonts w:ascii="Tahoma" w:hAnsi="Tahoma" w:cs="Tahoma"/>
      <w:sz w:val="16"/>
      <w:szCs w:val="16"/>
    </w:rPr>
  </w:style>
  <w:style w:type="character" w:customStyle="1" w:styleId="BalloonTextChar">
    <w:name w:val="Balloon Text Char"/>
    <w:basedOn w:val="DefaultParagraphFont"/>
    <w:link w:val="BalloonText"/>
    <w:uiPriority w:val="99"/>
    <w:semiHidden/>
    <w:rsid w:val="00162817"/>
    <w:rPr>
      <w:rFonts w:ascii="Tahoma" w:eastAsia="Times New Roman" w:hAnsi="Tahoma" w:cs="Tahoma"/>
      <w:sz w:val="16"/>
      <w:szCs w:val="16"/>
    </w:rPr>
  </w:style>
  <w:style w:type="character" w:styleId="PlaceholderText">
    <w:name w:val="Placeholder Text"/>
    <w:basedOn w:val="DefaultParagraphFont"/>
    <w:uiPriority w:val="99"/>
    <w:semiHidden/>
    <w:rsid w:val="00FA1A15"/>
    <w:rPr>
      <w:color w:val="808080"/>
    </w:rPr>
  </w:style>
  <w:style w:type="paragraph" w:styleId="Title">
    <w:name w:val="Title"/>
    <w:basedOn w:val="Normal"/>
    <w:link w:val="TitleChar"/>
    <w:qFormat/>
    <w:rsid w:val="00F906F5"/>
    <w:pPr>
      <w:jc w:val="center"/>
    </w:pPr>
    <w:rPr>
      <w:b/>
      <w:sz w:val="28"/>
    </w:rPr>
  </w:style>
  <w:style w:type="character" w:customStyle="1" w:styleId="TitleChar">
    <w:name w:val="Title Char"/>
    <w:basedOn w:val="DefaultParagraphFont"/>
    <w:link w:val="Title"/>
    <w:rsid w:val="00F906F5"/>
    <w:rPr>
      <w:rFonts w:ascii="Times New Roman" w:eastAsia="Times New Roman" w:hAnsi="Times New Roman" w:cs="Times New Roman"/>
      <w:b/>
      <w:sz w:val="28"/>
      <w:szCs w:val="24"/>
    </w:rPr>
  </w:style>
  <w:style w:type="paragraph" w:styleId="ListParagraph">
    <w:name w:val="List Paragraph"/>
    <w:basedOn w:val="Normal"/>
    <w:uiPriority w:val="34"/>
    <w:qFormat/>
    <w:rsid w:val="009A049A"/>
    <w:pPr>
      <w:ind w:left="720"/>
      <w:contextualSpacing/>
    </w:pPr>
  </w:style>
  <w:style w:type="table" w:styleId="TableGrid">
    <w:name w:val="Table Grid"/>
    <w:basedOn w:val="TableNormal"/>
    <w:uiPriority w:val="59"/>
    <w:rsid w:val="005D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019B"/>
    <w:pPr>
      <w:spacing w:before="100" w:beforeAutospacing="1" w:after="100" w:afterAutospacing="1"/>
    </w:pPr>
  </w:style>
  <w:style w:type="paragraph" w:customStyle="1" w:styleId="Normal1">
    <w:name w:val="Normal1"/>
    <w:rsid w:val="00B34CFD"/>
    <w:pPr>
      <w:spacing w:after="0"/>
    </w:pPr>
    <w:rPr>
      <w:rFonts w:ascii="Arial" w:eastAsia="Arial" w:hAnsi="Arial" w:cs="Arial"/>
      <w:color w:val="000000"/>
    </w:rPr>
  </w:style>
  <w:style w:type="paragraph" w:styleId="FootnoteText">
    <w:name w:val="footnote text"/>
    <w:basedOn w:val="Normal"/>
    <w:link w:val="FootnoteTextChar"/>
    <w:uiPriority w:val="99"/>
    <w:unhideWhenUsed/>
    <w:rsid w:val="001F7065"/>
  </w:style>
  <w:style w:type="character" w:customStyle="1" w:styleId="FootnoteTextChar">
    <w:name w:val="Footnote Text Char"/>
    <w:basedOn w:val="DefaultParagraphFont"/>
    <w:link w:val="FootnoteText"/>
    <w:uiPriority w:val="99"/>
    <w:rsid w:val="001F7065"/>
    <w:rPr>
      <w:rFonts w:ascii="Times New Roman" w:hAnsi="Times New Roman" w:cs="Times New Roman"/>
      <w:sz w:val="24"/>
      <w:szCs w:val="24"/>
    </w:rPr>
  </w:style>
  <w:style w:type="character" w:styleId="FootnoteReference">
    <w:name w:val="footnote reference"/>
    <w:basedOn w:val="DefaultParagraphFont"/>
    <w:uiPriority w:val="99"/>
    <w:unhideWhenUsed/>
    <w:rsid w:val="001F7065"/>
    <w:rPr>
      <w:vertAlign w:val="superscript"/>
    </w:rPr>
  </w:style>
  <w:style w:type="character" w:styleId="PageNumber">
    <w:name w:val="page number"/>
    <w:basedOn w:val="DefaultParagraphFont"/>
    <w:uiPriority w:val="99"/>
    <w:semiHidden/>
    <w:unhideWhenUsed/>
    <w:rsid w:val="001F7065"/>
  </w:style>
  <w:style w:type="paragraph" w:styleId="NoSpacing">
    <w:name w:val="No Spacing"/>
    <w:link w:val="NoSpacingChar"/>
    <w:uiPriority w:val="1"/>
    <w:qFormat/>
    <w:rsid w:val="00F43F73"/>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F43F73"/>
    <w:rPr>
      <w:rFonts w:ascii="PMingLiU" w:eastAsiaTheme="minorEastAsia" w:hAnsi="PMingLiU"/>
    </w:rPr>
  </w:style>
  <w:style w:type="paragraph" w:styleId="TOC1">
    <w:name w:val="toc 1"/>
    <w:basedOn w:val="Normal"/>
    <w:next w:val="Normal"/>
    <w:autoRedefine/>
    <w:uiPriority w:val="39"/>
    <w:unhideWhenUsed/>
    <w:rsid w:val="00667E5F"/>
  </w:style>
  <w:style w:type="paragraph" w:styleId="TOC2">
    <w:name w:val="toc 2"/>
    <w:basedOn w:val="Normal"/>
    <w:next w:val="Normal"/>
    <w:autoRedefine/>
    <w:uiPriority w:val="39"/>
    <w:unhideWhenUsed/>
    <w:rsid w:val="00667E5F"/>
    <w:pPr>
      <w:ind w:left="240"/>
    </w:pPr>
  </w:style>
  <w:style w:type="paragraph" w:styleId="TOC3">
    <w:name w:val="toc 3"/>
    <w:basedOn w:val="Normal"/>
    <w:next w:val="Normal"/>
    <w:autoRedefine/>
    <w:uiPriority w:val="39"/>
    <w:unhideWhenUsed/>
    <w:rsid w:val="00667E5F"/>
    <w:pPr>
      <w:ind w:left="480"/>
    </w:pPr>
  </w:style>
  <w:style w:type="paragraph" w:styleId="TOC4">
    <w:name w:val="toc 4"/>
    <w:basedOn w:val="Normal"/>
    <w:next w:val="Normal"/>
    <w:autoRedefine/>
    <w:uiPriority w:val="39"/>
    <w:unhideWhenUsed/>
    <w:rsid w:val="00667E5F"/>
    <w:pPr>
      <w:ind w:left="720"/>
    </w:pPr>
  </w:style>
  <w:style w:type="paragraph" w:styleId="TOC5">
    <w:name w:val="toc 5"/>
    <w:basedOn w:val="Normal"/>
    <w:next w:val="Normal"/>
    <w:autoRedefine/>
    <w:uiPriority w:val="39"/>
    <w:unhideWhenUsed/>
    <w:rsid w:val="00667E5F"/>
    <w:pPr>
      <w:ind w:left="960"/>
    </w:pPr>
  </w:style>
  <w:style w:type="paragraph" w:styleId="TOC6">
    <w:name w:val="toc 6"/>
    <w:basedOn w:val="Normal"/>
    <w:next w:val="Normal"/>
    <w:autoRedefine/>
    <w:uiPriority w:val="39"/>
    <w:unhideWhenUsed/>
    <w:rsid w:val="00667E5F"/>
    <w:pPr>
      <w:ind w:left="1200"/>
    </w:pPr>
  </w:style>
  <w:style w:type="paragraph" w:styleId="TOC7">
    <w:name w:val="toc 7"/>
    <w:basedOn w:val="Normal"/>
    <w:next w:val="Normal"/>
    <w:autoRedefine/>
    <w:uiPriority w:val="39"/>
    <w:unhideWhenUsed/>
    <w:rsid w:val="00667E5F"/>
    <w:pPr>
      <w:ind w:left="1440"/>
    </w:pPr>
  </w:style>
  <w:style w:type="paragraph" w:styleId="TOC8">
    <w:name w:val="toc 8"/>
    <w:basedOn w:val="Normal"/>
    <w:next w:val="Normal"/>
    <w:autoRedefine/>
    <w:uiPriority w:val="39"/>
    <w:unhideWhenUsed/>
    <w:rsid w:val="00667E5F"/>
    <w:pPr>
      <w:ind w:left="1680"/>
    </w:pPr>
  </w:style>
  <w:style w:type="paragraph" w:styleId="TOC9">
    <w:name w:val="toc 9"/>
    <w:basedOn w:val="Normal"/>
    <w:next w:val="Normal"/>
    <w:autoRedefine/>
    <w:uiPriority w:val="39"/>
    <w:unhideWhenUsed/>
    <w:rsid w:val="00667E5F"/>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866">
      <w:bodyDiv w:val="1"/>
      <w:marLeft w:val="0"/>
      <w:marRight w:val="0"/>
      <w:marTop w:val="0"/>
      <w:marBottom w:val="0"/>
      <w:divBdr>
        <w:top w:val="none" w:sz="0" w:space="0" w:color="auto"/>
        <w:left w:val="none" w:sz="0" w:space="0" w:color="auto"/>
        <w:bottom w:val="none" w:sz="0" w:space="0" w:color="auto"/>
        <w:right w:val="none" w:sz="0" w:space="0" w:color="auto"/>
      </w:divBdr>
    </w:div>
    <w:div w:id="119035053">
      <w:bodyDiv w:val="1"/>
      <w:marLeft w:val="0"/>
      <w:marRight w:val="0"/>
      <w:marTop w:val="0"/>
      <w:marBottom w:val="0"/>
      <w:divBdr>
        <w:top w:val="none" w:sz="0" w:space="0" w:color="auto"/>
        <w:left w:val="none" w:sz="0" w:space="0" w:color="auto"/>
        <w:bottom w:val="none" w:sz="0" w:space="0" w:color="auto"/>
        <w:right w:val="none" w:sz="0" w:space="0" w:color="auto"/>
      </w:divBdr>
      <w:divsChild>
        <w:div w:id="803425489">
          <w:marLeft w:val="0"/>
          <w:marRight w:val="0"/>
          <w:marTop w:val="0"/>
          <w:marBottom w:val="0"/>
          <w:divBdr>
            <w:top w:val="none" w:sz="0" w:space="0" w:color="auto"/>
            <w:left w:val="none" w:sz="0" w:space="0" w:color="auto"/>
            <w:bottom w:val="none" w:sz="0" w:space="0" w:color="auto"/>
            <w:right w:val="none" w:sz="0" w:space="0" w:color="auto"/>
          </w:divBdr>
        </w:div>
      </w:divsChild>
    </w:div>
    <w:div w:id="213011115">
      <w:bodyDiv w:val="1"/>
      <w:marLeft w:val="0"/>
      <w:marRight w:val="0"/>
      <w:marTop w:val="0"/>
      <w:marBottom w:val="0"/>
      <w:divBdr>
        <w:top w:val="none" w:sz="0" w:space="0" w:color="auto"/>
        <w:left w:val="none" w:sz="0" w:space="0" w:color="auto"/>
        <w:bottom w:val="none" w:sz="0" w:space="0" w:color="auto"/>
        <w:right w:val="none" w:sz="0" w:space="0" w:color="auto"/>
      </w:divBdr>
      <w:divsChild>
        <w:div w:id="1965382472">
          <w:marLeft w:val="0"/>
          <w:marRight w:val="0"/>
          <w:marTop w:val="0"/>
          <w:marBottom w:val="0"/>
          <w:divBdr>
            <w:top w:val="none" w:sz="0" w:space="0" w:color="auto"/>
            <w:left w:val="none" w:sz="0" w:space="0" w:color="auto"/>
            <w:bottom w:val="none" w:sz="0" w:space="0" w:color="auto"/>
            <w:right w:val="none" w:sz="0" w:space="0" w:color="auto"/>
          </w:divBdr>
        </w:div>
      </w:divsChild>
    </w:div>
    <w:div w:id="507407816">
      <w:bodyDiv w:val="1"/>
      <w:marLeft w:val="0"/>
      <w:marRight w:val="0"/>
      <w:marTop w:val="0"/>
      <w:marBottom w:val="0"/>
      <w:divBdr>
        <w:top w:val="none" w:sz="0" w:space="0" w:color="auto"/>
        <w:left w:val="none" w:sz="0" w:space="0" w:color="auto"/>
        <w:bottom w:val="none" w:sz="0" w:space="0" w:color="auto"/>
        <w:right w:val="none" w:sz="0" w:space="0" w:color="auto"/>
      </w:divBdr>
    </w:div>
    <w:div w:id="519785241">
      <w:bodyDiv w:val="1"/>
      <w:marLeft w:val="0"/>
      <w:marRight w:val="0"/>
      <w:marTop w:val="0"/>
      <w:marBottom w:val="0"/>
      <w:divBdr>
        <w:top w:val="none" w:sz="0" w:space="0" w:color="auto"/>
        <w:left w:val="none" w:sz="0" w:space="0" w:color="auto"/>
        <w:bottom w:val="none" w:sz="0" w:space="0" w:color="auto"/>
        <w:right w:val="none" w:sz="0" w:space="0" w:color="auto"/>
      </w:divBdr>
    </w:div>
    <w:div w:id="525480881">
      <w:bodyDiv w:val="1"/>
      <w:marLeft w:val="0"/>
      <w:marRight w:val="0"/>
      <w:marTop w:val="0"/>
      <w:marBottom w:val="0"/>
      <w:divBdr>
        <w:top w:val="none" w:sz="0" w:space="0" w:color="auto"/>
        <w:left w:val="none" w:sz="0" w:space="0" w:color="auto"/>
        <w:bottom w:val="none" w:sz="0" w:space="0" w:color="auto"/>
        <w:right w:val="none" w:sz="0" w:space="0" w:color="auto"/>
      </w:divBdr>
    </w:div>
    <w:div w:id="550383636">
      <w:bodyDiv w:val="1"/>
      <w:marLeft w:val="0"/>
      <w:marRight w:val="0"/>
      <w:marTop w:val="0"/>
      <w:marBottom w:val="0"/>
      <w:divBdr>
        <w:top w:val="none" w:sz="0" w:space="0" w:color="auto"/>
        <w:left w:val="none" w:sz="0" w:space="0" w:color="auto"/>
        <w:bottom w:val="none" w:sz="0" w:space="0" w:color="auto"/>
        <w:right w:val="none" w:sz="0" w:space="0" w:color="auto"/>
      </w:divBdr>
    </w:div>
    <w:div w:id="574124841">
      <w:bodyDiv w:val="1"/>
      <w:marLeft w:val="0"/>
      <w:marRight w:val="0"/>
      <w:marTop w:val="0"/>
      <w:marBottom w:val="0"/>
      <w:divBdr>
        <w:top w:val="none" w:sz="0" w:space="0" w:color="auto"/>
        <w:left w:val="none" w:sz="0" w:space="0" w:color="auto"/>
        <w:bottom w:val="none" w:sz="0" w:space="0" w:color="auto"/>
        <w:right w:val="none" w:sz="0" w:space="0" w:color="auto"/>
      </w:divBdr>
    </w:div>
    <w:div w:id="614756130">
      <w:bodyDiv w:val="1"/>
      <w:marLeft w:val="0"/>
      <w:marRight w:val="0"/>
      <w:marTop w:val="0"/>
      <w:marBottom w:val="0"/>
      <w:divBdr>
        <w:top w:val="none" w:sz="0" w:space="0" w:color="auto"/>
        <w:left w:val="none" w:sz="0" w:space="0" w:color="auto"/>
        <w:bottom w:val="none" w:sz="0" w:space="0" w:color="auto"/>
        <w:right w:val="none" w:sz="0" w:space="0" w:color="auto"/>
      </w:divBdr>
    </w:div>
    <w:div w:id="695235060">
      <w:bodyDiv w:val="1"/>
      <w:marLeft w:val="0"/>
      <w:marRight w:val="0"/>
      <w:marTop w:val="0"/>
      <w:marBottom w:val="0"/>
      <w:divBdr>
        <w:top w:val="none" w:sz="0" w:space="0" w:color="auto"/>
        <w:left w:val="none" w:sz="0" w:space="0" w:color="auto"/>
        <w:bottom w:val="none" w:sz="0" w:space="0" w:color="auto"/>
        <w:right w:val="none" w:sz="0" w:space="0" w:color="auto"/>
      </w:divBdr>
      <w:divsChild>
        <w:div w:id="887686759">
          <w:marLeft w:val="0"/>
          <w:marRight w:val="0"/>
          <w:marTop w:val="0"/>
          <w:marBottom w:val="0"/>
          <w:divBdr>
            <w:top w:val="none" w:sz="0" w:space="0" w:color="auto"/>
            <w:left w:val="none" w:sz="0" w:space="0" w:color="auto"/>
            <w:bottom w:val="none" w:sz="0" w:space="0" w:color="auto"/>
            <w:right w:val="none" w:sz="0" w:space="0" w:color="auto"/>
          </w:divBdr>
        </w:div>
      </w:divsChild>
    </w:div>
    <w:div w:id="783622154">
      <w:bodyDiv w:val="1"/>
      <w:marLeft w:val="0"/>
      <w:marRight w:val="0"/>
      <w:marTop w:val="0"/>
      <w:marBottom w:val="0"/>
      <w:divBdr>
        <w:top w:val="none" w:sz="0" w:space="0" w:color="auto"/>
        <w:left w:val="none" w:sz="0" w:space="0" w:color="auto"/>
        <w:bottom w:val="none" w:sz="0" w:space="0" w:color="auto"/>
        <w:right w:val="none" w:sz="0" w:space="0" w:color="auto"/>
      </w:divBdr>
    </w:div>
    <w:div w:id="791097669">
      <w:bodyDiv w:val="1"/>
      <w:marLeft w:val="0"/>
      <w:marRight w:val="0"/>
      <w:marTop w:val="0"/>
      <w:marBottom w:val="0"/>
      <w:divBdr>
        <w:top w:val="none" w:sz="0" w:space="0" w:color="auto"/>
        <w:left w:val="none" w:sz="0" w:space="0" w:color="auto"/>
        <w:bottom w:val="none" w:sz="0" w:space="0" w:color="auto"/>
        <w:right w:val="none" w:sz="0" w:space="0" w:color="auto"/>
      </w:divBdr>
    </w:div>
    <w:div w:id="871765880">
      <w:bodyDiv w:val="1"/>
      <w:marLeft w:val="0"/>
      <w:marRight w:val="0"/>
      <w:marTop w:val="0"/>
      <w:marBottom w:val="0"/>
      <w:divBdr>
        <w:top w:val="none" w:sz="0" w:space="0" w:color="auto"/>
        <w:left w:val="none" w:sz="0" w:space="0" w:color="auto"/>
        <w:bottom w:val="none" w:sz="0" w:space="0" w:color="auto"/>
        <w:right w:val="none" w:sz="0" w:space="0" w:color="auto"/>
      </w:divBdr>
    </w:div>
    <w:div w:id="936015109">
      <w:bodyDiv w:val="1"/>
      <w:marLeft w:val="0"/>
      <w:marRight w:val="0"/>
      <w:marTop w:val="0"/>
      <w:marBottom w:val="0"/>
      <w:divBdr>
        <w:top w:val="none" w:sz="0" w:space="0" w:color="auto"/>
        <w:left w:val="none" w:sz="0" w:space="0" w:color="auto"/>
        <w:bottom w:val="none" w:sz="0" w:space="0" w:color="auto"/>
        <w:right w:val="none" w:sz="0" w:space="0" w:color="auto"/>
      </w:divBdr>
    </w:div>
    <w:div w:id="943658397">
      <w:bodyDiv w:val="1"/>
      <w:marLeft w:val="0"/>
      <w:marRight w:val="0"/>
      <w:marTop w:val="0"/>
      <w:marBottom w:val="0"/>
      <w:divBdr>
        <w:top w:val="none" w:sz="0" w:space="0" w:color="auto"/>
        <w:left w:val="none" w:sz="0" w:space="0" w:color="auto"/>
        <w:bottom w:val="none" w:sz="0" w:space="0" w:color="auto"/>
        <w:right w:val="none" w:sz="0" w:space="0" w:color="auto"/>
      </w:divBdr>
    </w:div>
    <w:div w:id="1013073522">
      <w:bodyDiv w:val="1"/>
      <w:marLeft w:val="0"/>
      <w:marRight w:val="0"/>
      <w:marTop w:val="0"/>
      <w:marBottom w:val="0"/>
      <w:divBdr>
        <w:top w:val="none" w:sz="0" w:space="0" w:color="auto"/>
        <w:left w:val="none" w:sz="0" w:space="0" w:color="auto"/>
        <w:bottom w:val="none" w:sz="0" w:space="0" w:color="auto"/>
        <w:right w:val="none" w:sz="0" w:space="0" w:color="auto"/>
      </w:divBdr>
      <w:divsChild>
        <w:div w:id="1155613028">
          <w:marLeft w:val="0"/>
          <w:marRight w:val="0"/>
          <w:marTop w:val="0"/>
          <w:marBottom w:val="0"/>
          <w:divBdr>
            <w:top w:val="none" w:sz="0" w:space="0" w:color="auto"/>
            <w:left w:val="none" w:sz="0" w:space="0" w:color="auto"/>
            <w:bottom w:val="none" w:sz="0" w:space="0" w:color="auto"/>
            <w:right w:val="none" w:sz="0" w:space="0" w:color="auto"/>
          </w:divBdr>
        </w:div>
      </w:divsChild>
    </w:div>
    <w:div w:id="1065756240">
      <w:bodyDiv w:val="1"/>
      <w:marLeft w:val="0"/>
      <w:marRight w:val="0"/>
      <w:marTop w:val="0"/>
      <w:marBottom w:val="0"/>
      <w:divBdr>
        <w:top w:val="none" w:sz="0" w:space="0" w:color="auto"/>
        <w:left w:val="none" w:sz="0" w:space="0" w:color="auto"/>
        <w:bottom w:val="none" w:sz="0" w:space="0" w:color="auto"/>
        <w:right w:val="none" w:sz="0" w:space="0" w:color="auto"/>
      </w:divBdr>
    </w:div>
    <w:div w:id="1089429341">
      <w:bodyDiv w:val="1"/>
      <w:marLeft w:val="0"/>
      <w:marRight w:val="0"/>
      <w:marTop w:val="0"/>
      <w:marBottom w:val="0"/>
      <w:divBdr>
        <w:top w:val="none" w:sz="0" w:space="0" w:color="auto"/>
        <w:left w:val="none" w:sz="0" w:space="0" w:color="auto"/>
        <w:bottom w:val="none" w:sz="0" w:space="0" w:color="auto"/>
        <w:right w:val="none" w:sz="0" w:space="0" w:color="auto"/>
      </w:divBdr>
    </w:div>
    <w:div w:id="1122918629">
      <w:bodyDiv w:val="1"/>
      <w:marLeft w:val="0"/>
      <w:marRight w:val="0"/>
      <w:marTop w:val="0"/>
      <w:marBottom w:val="0"/>
      <w:divBdr>
        <w:top w:val="none" w:sz="0" w:space="0" w:color="auto"/>
        <w:left w:val="none" w:sz="0" w:space="0" w:color="auto"/>
        <w:bottom w:val="none" w:sz="0" w:space="0" w:color="auto"/>
        <w:right w:val="none" w:sz="0" w:space="0" w:color="auto"/>
      </w:divBdr>
    </w:div>
    <w:div w:id="1126001189">
      <w:bodyDiv w:val="1"/>
      <w:marLeft w:val="0"/>
      <w:marRight w:val="0"/>
      <w:marTop w:val="0"/>
      <w:marBottom w:val="0"/>
      <w:divBdr>
        <w:top w:val="none" w:sz="0" w:space="0" w:color="auto"/>
        <w:left w:val="none" w:sz="0" w:space="0" w:color="auto"/>
        <w:bottom w:val="none" w:sz="0" w:space="0" w:color="auto"/>
        <w:right w:val="none" w:sz="0" w:space="0" w:color="auto"/>
      </w:divBdr>
    </w:div>
    <w:div w:id="1137911162">
      <w:bodyDiv w:val="1"/>
      <w:marLeft w:val="0"/>
      <w:marRight w:val="0"/>
      <w:marTop w:val="0"/>
      <w:marBottom w:val="0"/>
      <w:divBdr>
        <w:top w:val="none" w:sz="0" w:space="0" w:color="auto"/>
        <w:left w:val="none" w:sz="0" w:space="0" w:color="auto"/>
        <w:bottom w:val="none" w:sz="0" w:space="0" w:color="auto"/>
        <w:right w:val="none" w:sz="0" w:space="0" w:color="auto"/>
      </w:divBdr>
      <w:divsChild>
        <w:div w:id="791291111">
          <w:marLeft w:val="0"/>
          <w:marRight w:val="0"/>
          <w:marTop w:val="0"/>
          <w:marBottom w:val="0"/>
          <w:divBdr>
            <w:top w:val="none" w:sz="0" w:space="0" w:color="auto"/>
            <w:left w:val="none" w:sz="0" w:space="0" w:color="auto"/>
            <w:bottom w:val="none" w:sz="0" w:space="0" w:color="auto"/>
            <w:right w:val="none" w:sz="0" w:space="0" w:color="auto"/>
          </w:divBdr>
        </w:div>
      </w:divsChild>
    </w:div>
    <w:div w:id="1167209912">
      <w:bodyDiv w:val="1"/>
      <w:marLeft w:val="0"/>
      <w:marRight w:val="0"/>
      <w:marTop w:val="0"/>
      <w:marBottom w:val="0"/>
      <w:divBdr>
        <w:top w:val="none" w:sz="0" w:space="0" w:color="auto"/>
        <w:left w:val="none" w:sz="0" w:space="0" w:color="auto"/>
        <w:bottom w:val="none" w:sz="0" w:space="0" w:color="auto"/>
        <w:right w:val="none" w:sz="0" w:space="0" w:color="auto"/>
      </w:divBdr>
    </w:div>
    <w:div w:id="1304848116">
      <w:bodyDiv w:val="1"/>
      <w:marLeft w:val="0"/>
      <w:marRight w:val="0"/>
      <w:marTop w:val="0"/>
      <w:marBottom w:val="0"/>
      <w:divBdr>
        <w:top w:val="none" w:sz="0" w:space="0" w:color="auto"/>
        <w:left w:val="none" w:sz="0" w:space="0" w:color="auto"/>
        <w:bottom w:val="none" w:sz="0" w:space="0" w:color="auto"/>
        <w:right w:val="none" w:sz="0" w:space="0" w:color="auto"/>
      </w:divBdr>
    </w:div>
    <w:div w:id="1454668388">
      <w:bodyDiv w:val="1"/>
      <w:marLeft w:val="0"/>
      <w:marRight w:val="0"/>
      <w:marTop w:val="0"/>
      <w:marBottom w:val="0"/>
      <w:divBdr>
        <w:top w:val="none" w:sz="0" w:space="0" w:color="auto"/>
        <w:left w:val="none" w:sz="0" w:space="0" w:color="auto"/>
        <w:bottom w:val="none" w:sz="0" w:space="0" w:color="auto"/>
        <w:right w:val="none" w:sz="0" w:space="0" w:color="auto"/>
      </w:divBdr>
      <w:divsChild>
        <w:div w:id="110637612">
          <w:marLeft w:val="0"/>
          <w:marRight w:val="0"/>
          <w:marTop w:val="0"/>
          <w:marBottom w:val="0"/>
          <w:divBdr>
            <w:top w:val="none" w:sz="0" w:space="0" w:color="auto"/>
            <w:left w:val="none" w:sz="0" w:space="0" w:color="auto"/>
            <w:bottom w:val="none" w:sz="0" w:space="0" w:color="auto"/>
            <w:right w:val="none" w:sz="0" w:space="0" w:color="auto"/>
          </w:divBdr>
        </w:div>
      </w:divsChild>
    </w:div>
    <w:div w:id="1502283056">
      <w:bodyDiv w:val="1"/>
      <w:marLeft w:val="0"/>
      <w:marRight w:val="0"/>
      <w:marTop w:val="0"/>
      <w:marBottom w:val="0"/>
      <w:divBdr>
        <w:top w:val="none" w:sz="0" w:space="0" w:color="auto"/>
        <w:left w:val="none" w:sz="0" w:space="0" w:color="auto"/>
        <w:bottom w:val="none" w:sz="0" w:space="0" w:color="auto"/>
        <w:right w:val="none" w:sz="0" w:space="0" w:color="auto"/>
      </w:divBdr>
    </w:div>
    <w:div w:id="1537499508">
      <w:bodyDiv w:val="1"/>
      <w:marLeft w:val="0"/>
      <w:marRight w:val="0"/>
      <w:marTop w:val="0"/>
      <w:marBottom w:val="0"/>
      <w:divBdr>
        <w:top w:val="none" w:sz="0" w:space="0" w:color="auto"/>
        <w:left w:val="none" w:sz="0" w:space="0" w:color="auto"/>
        <w:bottom w:val="none" w:sz="0" w:space="0" w:color="auto"/>
        <w:right w:val="none" w:sz="0" w:space="0" w:color="auto"/>
      </w:divBdr>
    </w:div>
    <w:div w:id="1550534906">
      <w:bodyDiv w:val="1"/>
      <w:marLeft w:val="0"/>
      <w:marRight w:val="0"/>
      <w:marTop w:val="0"/>
      <w:marBottom w:val="0"/>
      <w:divBdr>
        <w:top w:val="none" w:sz="0" w:space="0" w:color="auto"/>
        <w:left w:val="none" w:sz="0" w:space="0" w:color="auto"/>
        <w:bottom w:val="none" w:sz="0" w:space="0" w:color="auto"/>
        <w:right w:val="none" w:sz="0" w:space="0" w:color="auto"/>
      </w:divBdr>
      <w:divsChild>
        <w:div w:id="1498349664">
          <w:marLeft w:val="0"/>
          <w:marRight w:val="0"/>
          <w:marTop w:val="0"/>
          <w:marBottom w:val="0"/>
          <w:divBdr>
            <w:top w:val="none" w:sz="0" w:space="0" w:color="auto"/>
            <w:left w:val="none" w:sz="0" w:space="0" w:color="auto"/>
            <w:bottom w:val="none" w:sz="0" w:space="0" w:color="auto"/>
            <w:right w:val="none" w:sz="0" w:space="0" w:color="auto"/>
          </w:divBdr>
        </w:div>
      </w:divsChild>
    </w:div>
    <w:div w:id="1576206731">
      <w:bodyDiv w:val="1"/>
      <w:marLeft w:val="0"/>
      <w:marRight w:val="0"/>
      <w:marTop w:val="0"/>
      <w:marBottom w:val="0"/>
      <w:divBdr>
        <w:top w:val="none" w:sz="0" w:space="0" w:color="auto"/>
        <w:left w:val="none" w:sz="0" w:space="0" w:color="auto"/>
        <w:bottom w:val="none" w:sz="0" w:space="0" w:color="auto"/>
        <w:right w:val="none" w:sz="0" w:space="0" w:color="auto"/>
      </w:divBdr>
    </w:div>
    <w:div w:id="1598445670">
      <w:bodyDiv w:val="1"/>
      <w:marLeft w:val="0"/>
      <w:marRight w:val="0"/>
      <w:marTop w:val="0"/>
      <w:marBottom w:val="0"/>
      <w:divBdr>
        <w:top w:val="none" w:sz="0" w:space="0" w:color="auto"/>
        <w:left w:val="none" w:sz="0" w:space="0" w:color="auto"/>
        <w:bottom w:val="none" w:sz="0" w:space="0" w:color="auto"/>
        <w:right w:val="none" w:sz="0" w:space="0" w:color="auto"/>
      </w:divBdr>
    </w:div>
    <w:div w:id="1621491724">
      <w:bodyDiv w:val="1"/>
      <w:marLeft w:val="0"/>
      <w:marRight w:val="0"/>
      <w:marTop w:val="0"/>
      <w:marBottom w:val="0"/>
      <w:divBdr>
        <w:top w:val="none" w:sz="0" w:space="0" w:color="auto"/>
        <w:left w:val="none" w:sz="0" w:space="0" w:color="auto"/>
        <w:bottom w:val="none" w:sz="0" w:space="0" w:color="auto"/>
        <w:right w:val="none" w:sz="0" w:space="0" w:color="auto"/>
      </w:divBdr>
    </w:div>
    <w:div w:id="1674607239">
      <w:bodyDiv w:val="1"/>
      <w:marLeft w:val="0"/>
      <w:marRight w:val="0"/>
      <w:marTop w:val="0"/>
      <w:marBottom w:val="0"/>
      <w:divBdr>
        <w:top w:val="none" w:sz="0" w:space="0" w:color="auto"/>
        <w:left w:val="none" w:sz="0" w:space="0" w:color="auto"/>
        <w:bottom w:val="none" w:sz="0" w:space="0" w:color="auto"/>
        <w:right w:val="none" w:sz="0" w:space="0" w:color="auto"/>
      </w:divBdr>
    </w:div>
    <w:div w:id="1694309717">
      <w:bodyDiv w:val="1"/>
      <w:marLeft w:val="0"/>
      <w:marRight w:val="0"/>
      <w:marTop w:val="0"/>
      <w:marBottom w:val="0"/>
      <w:divBdr>
        <w:top w:val="none" w:sz="0" w:space="0" w:color="auto"/>
        <w:left w:val="none" w:sz="0" w:space="0" w:color="auto"/>
        <w:bottom w:val="none" w:sz="0" w:space="0" w:color="auto"/>
        <w:right w:val="none" w:sz="0" w:space="0" w:color="auto"/>
      </w:divBdr>
    </w:div>
    <w:div w:id="1725324140">
      <w:bodyDiv w:val="1"/>
      <w:marLeft w:val="0"/>
      <w:marRight w:val="0"/>
      <w:marTop w:val="0"/>
      <w:marBottom w:val="0"/>
      <w:divBdr>
        <w:top w:val="none" w:sz="0" w:space="0" w:color="auto"/>
        <w:left w:val="none" w:sz="0" w:space="0" w:color="auto"/>
        <w:bottom w:val="none" w:sz="0" w:space="0" w:color="auto"/>
        <w:right w:val="none" w:sz="0" w:space="0" w:color="auto"/>
      </w:divBdr>
    </w:div>
    <w:div w:id="1782457640">
      <w:bodyDiv w:val="1"/>
      <w:marLeft w:val="0"/>
      <w:marRight w:val="0"/>
      <w:marTop w:val="0"/>
      <w:marBottom w:val="0"/>
      <w:divBdr>
        <w:top w:val="none" w:sz="0" w:space="0" w:color="auto"/>
        <w:left w:val="none" w:sz="0" w:space="0" w:color="auto"/>
        <w:bottom w:val="none" w:sz="0" w:space="0" w:color="auto"/>
        <w:right w:val="none" w:sz="0" w:space="0" w:color="auto"/>
      </w:divBdr>
    </w:div>
    <w:div w:id="1790972605">
      <w:bodyDiv w:val="1"/>
      <w:marLeft w:val="0"/>
      <w:marRight w:val="0"/>
      <w:marTop w:val="0"/>
      <w:marBottom w:val="0"/>
      <w:divBdr>
        <w:top w:val="none" w:sz="0" w:space="0" w:color="auto"/>
        <w:left w:val="none" w:sz="0" w:space="0" w:color="auto"/>
        <w:bottom w:val="none" w:sz="0" w:space="0" w:color="auto"/>
        <w:right w:val="none" w:sz="0" w:space="0" w:color="auto"/>
      </w:divBdr>
    </w:div>
    <w:div w:id="1796558894">
      <w:bodyDiv w:val="1"/>
      <w:marLeft w:val="0"/>
      <w:marRight w:val="0"/>
      <w:marTop w:val="0"/>
      <w:marBottom w:val="0"/>
      <w:divBdr>
        <w:top w:val="none" w:sz="0" w:space="0" w:color="auto"/>
        <w:left w:val="none" w:sz="0" w:space="0" w:color="auto"/>
        <w:bottom w:val="none" w:sz="0" w:space="0" w:color="auto"/>
        <w:right w:val="none" w:sz="0" w:space="0" w:color="auto"/>
      </w:divBdr>
    </w:div>
    <w:div w:id="1812554544">
      <w:bodyDiv w:val="1"/>
      <w:marLeft w:val="0"/>
      <w:marRight w:val="0"/>
      <w:marTop w:val="0"/>
      <w:marBottom w:val="0"/>
      <w:divBdr>
        <w:top w:val="none" w:sz="0" w:space="0" w:color="auto"/>
        <w:left w:val="none" w:sz="0" w:space="0" w:color="auto"/>
        <w:bottom w:val="none" w:sz="0" w:space="0" w:color="auto"/>
        <w:right w:val="none" w:sz="0" w:space="0" w:color="auto"/>
      </w:divBdr>
    </w:div>
    <w:div w:id="1834100559">
      <w:bodyDiv w:val="1"/>
      <w:marLeft w:val="0"/>
      <w:marRight w:val="0"/>
      <w:marTop w:val="0"/>
      <w:marBottom w:val="0"/>
      <w:divBdr>
        <w:top w:val="none" w:sz="0" w:space="0" w:color="auto"/>
        <w:left w:val="none" w:sz="0" w:space="0" w:color="auto"/>
        <w:bottom w:val="none" w:sz="0" w:space="0" w:color="auto"/>
        <w:right w:val="none" w:sz="0" w:space="0" w:color="auto"/>
      </w:divBdr>
    </w:div>
    <w:div w:id="1853956733">
      <w:bodyDiv w:val="1"/>
      <w:marLeft w:val="0"/>
      <w:marRight w:val="0"/>
      <w:marTop w:val="0"/>
      <w:marBottom w:val="0"/>
      <w:divBdr>
        <w:top w:val="none" w:sz="0" w:space="0" w:color="auto"/>
        <w:left w:val="none" w:sz="0" w:space="0" w:color="auto"/>
        <w:bottom w:val="none" w:sz="0" w:space="0" w:color="auto"/>
        <w:right w:val="none" w:sz="0" w:space="0" w:color="auto"/>
      </w:divBdr>
    </w:div>
    <w:div w:id="2022975435">
      <w:bodyDiv w:val="1"/>
      <w:marLeft w:val="0"/>
      <w:marRight w:val="0"/>
      <w:marTop w:val="0"/>
      <w:marBottom w:val="0"/>
      <w:divBdr>
        <w:top w:val="none" w:sz="0" w:space="0" w:color="auto"/>
        <w:left w:val="none" w:sz="0" w:space="0" w:color="auto"/>
        <w:bottom w:val="none" w:sz="0" w:space="0" w:color="auto"/>
        <w:right w:val="none" w:sz="0" w:space="0" w:color="auto"/>
      </w:divBdr>
    </w:div>
    <w:div w:id="2062167506">
      <w:bodyDiv w:val="1"/>
      <w:marLeft w:val="0"/>
      <w:marRight w:val="0"/>
      <w:marTop w:val="0"/>
      <w:marBottom w:val="0"/>
      <w:divBdr>
        <w:top w:val="none" w:sz="0" w:space="0" w:color="auto"/>
        <w:left w:val="none" w:sz="0" w:space="0" w:color="auto"/>
        <w:bottom w:val="none" w:sz="0" w:space="0" w:color="auto"/>
        <w:right w:val="none" w:sz="0" w:space="0" w:color="auto"/>
      </w:divBdr>
    </w:div>
    <w:div w:id="2092502811">
      <w:bodyDiv w:val="1"/>
      <w:marLeft w:val="0"/>
      <w:marRight w:val="0"/>
      <w:marTop w:val="0"/>
      <w:marBottom w:val="0"/>
      <w:divBdr>
        <w:top w:val="none" w:sz="0" w:space="0" w:color="auto"/>
        <w:left w:val="none" w:sz="0" w:space="0" w:color="auto"/>
        <w:bottom w:val="none" w:sz="0" w:space="0" w:color="auto"/>
        <w:right w:val="none" w:sz="0" w:space="0" w:color="auto"/>
      </w:divBdr>
    </w:div>
    <w:div w:id="2103987835">
      <w:bodyDiv w:val="1"/>
      <w:marLeft w:val="0"/>
      <w:marRight w:val="0"/>
      <w:marTop w:val="0"/>
      <w:marBottom w:val="0"/>
      <w:divBdr>
        <w:top w:val="none" w:sz="0" w:space="0" w:color="auto"/>
        <w:left w:val="none" w:sz="0" w:space="0" w:color="auto"/>
        <w:bottom w:val="none" w:sz="0" w:space="0" w:color="auto"/>
        <w:right w:val="none" w:sz="0" w:space="0" w:color="auto"/>
      </w:divBdr>
    </w:div>
    <w:div w:id="2120487676">
      <w:bodyDiv w:val="1"/>
      <w:marLeft w:val="0"/>
      <w:marRight w:val="0"/>
      <w:marTop w:val="0"/>
      <w:marBottom w:val="0"/>
      <w:divBdr>
        <w:top w:val="none" w:sz="0" w:space="0" w:color="auto"/>
        <w:left w:val="none" w:sz="0" w:space="0" w:color="auto"/>
        <w:bottom w:val="none" w:sz="0" w:space="0" w:color="auto"/>
        <w:right w:val="none" w:sz="0" w:space="0" w:color="auto"/>
      </w:divBdr>
      <w:divsChild>
        <w:div w:id="121511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IDOE Report" ma:contentTypeID="0x01010014D85677BAA2614C84E927CF9F2128E500ED68951E12149049873CCEBA21D7DE2E" ma:contentTypeVersion="18" ma:contentTypeDescription="" ma:contentTypeScope="" ma:versionID="ae00028e8abe29716270807162645570">
  <xsd:schema xmlns:xsd="http://www.w3.org/2001/XMLSchema" xmlns:xs="http://www.w3.org/2001/XMLSchema" xmlns:p="http://schemas.microsoft.com/office/2006/metadata/properties" xmlns:ns2="78a41eb1-5abe-4a17-bd75-5aa521fcc75a" xmlns:ns3="44d92705-8fc7-4d45-9f31-3c1e42a61a6d" xmlns:ns4="9739b049-4509-43a0-b6ce-3030b136fd6f" targetNamespace="http://schemas.microsoft.com/office/2006/metadata/properties" ma:root="true" ma:fieldsID="3ce69bccb283e47638f3fed0e89ef578" ns2:_="" ns3:_="" ns4:_="">
    <xsd:import namespace="78a41eb1-5abe-4a17-bd75-5aa521fcc75a"/>
    <xsd:import namespace="44d92705-8fc7-4d45-9f31-3c1e42a61a6d"/>
    <xsd:import namespace="9739b049-4509-43a0-b6ce-3030b136fd6f"/>
    <xsd:element name="properties">
      <xsd:complexType>
        <xsd:sequence>
          <xsd:element name="documentManagement">
            <xsd:complexType>
              <xsd:all>
                <xsd:element ref="ns2:Document_x0020_Type"/>
                <xsd:element ref="ns2:Level"/>
                <xsd:element ref="ns2:Area_x0020_of_x0020_Interest" minOccurs="0"/>
                <xsd:element ref="ns2:g7ec651bac434e23aafdae2db82ed363" minOccurs="0"/>
                <xsd:element ref="ns3:TaxCatchAll" minOccurs="0"/>
                <xsd:element ref="ns3:TaxCatchAllLabel" minOccurs="0"/>
                <xsd:element ref="ns3:kb44df9705084171b18a9415fcc0e5c3" minOccurs="0"/>
                <xsd:element ref="ns4:ComplexAreaTaxHTField0" minOccurs="0"/>
                <xsd:element ref="ns2:ShortDescription" minOccurs="0"/>
                <xsd:element ref="ns4:kd58527a4d85449ba600d82c5a5271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41eb1-5abe-4a17-bd75-5aa521fcc75a"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ma:readOnly="false">
      <xsd:simpleType>
        <xsd:restriction base="dms:Choice">
          <xsd:enumeration value="Report"/>
          <xsd:enumeration value="Agenda"/>
          <xsd:enumeration value="Meeting Minutes"/>
          <xsd:enumeration value="Letter"/>
          <xsd:enumeration value="Survey"/>
          <xsd:enumeration value="Plan"/>
        </xsd:restriction>
      </xsd:simpleType>
    </xsd:element>
    <xsd:element name="Level" ma:index="9" ma:displayName="Level" ma:default="State" ma:format="Dropdown" ma:internalName="Level" ma:readOnly="false">
      <xsd:simpleType>
        <xsd:restriction base="dms:Choice">
          <xsd:enumeration value="State"/>
          <xsd:enumeration value="Complex Area"/>
          <xsd:enumeration value="School"/>
        </xsd:restriction>
      </xsd:simpleType>
    </xsd:element>
    <xsd:element name="Area_x0020_of_x0020_Interest" ma:index="10" nillable="true" ma:displayName="Area of Interest" ma:default="Performance" ma:internalName="Area_x0020_of_x0020_Interest" ma:readOnly="false" ma:requiredMultiChoice="true">
      <xsd:complexType>
        <xsd:complexContent>
          <xsd:extension base="dms:MultiChoice">
            <xsd:sequence>
              <xsd:element name="Value" maxOccurs="unbounded" minOccurs="0" nillable="true">
                <xsd:simpleType>
                  <xsd:restriction base="dms:Choice">
                    <xsd:enumeration value="Performance"/>
                    <xsd:enumeration value="Financial"/>
                    <xsd:enumeration value="Improvement"/>
                    <xsd:enumeration value="Audit"/>
                    <xsd:enumeration value="Special Education"/>
                    <xsd:enumeration value="Enrollment"/>
                    <xsd:enumeration value="Legislative"/>
                    <xsd:enumeration value="Demographic"/>
                  </xsd:restriction>
                </xsd:simpleType>
              </xsd:element>
            </xsd:sequence>
          </xsd:extension>
        </xsd:complexContent>
      </xsd:complexType>
    </xsd:element>
    <xsd:element name="g7ec651bac434e23aafdae2db82ed363" ma:index="11" nillable="true" ma:taxonomy="true" ma:internalName="g7ec651bac434e23aafdae2db82ed363" ma:taxonomyFieldName="School_x0020_Years" ma:displayName="Year(s)" ma:readOnly="false" ma:default="" ma:fieldId="{07ec651b-ac43-4e23-aafd-ae2db82ed363}" ma:taxonomyMulti="true" ma:sspId="38e0c74b-3185-4e33-ba94-8801e3b54e4b" ma:termSetId="b994f04e-2f9d-46aa-8455-fa2bc78aa7d6" ma:anchorId="00000000-0000-0000-0000-000000000000" ma:open="false" ma:isKeyword="false">
      <xsd:complexType>
        <xsd:sequence>
          <xsd:element ref="pc:Terms" minOccurs="0" maxOccurs="1"/>
        </xsd:sequence>
      </xsd:complexType>
    </xsd:element>
    <xsd:element name="ShortDescription" ma:index="19" nillable="true" ma:displayName="Short Description" ma:description="The short description of a report." ma:internalName="ShortDescription">
      <xsd:simpleType>
        <xsd:restriction base="dms:Text">
          <xsd:maxLength value="90"/>
        </xsd:restriction>
      </xsd:simpleType>
    </xsd:element>
  </xsd:schema>
  <xsd:schema xmlns:xsd="http://www.w3.org/2001/XMLSchema" xmlns:xs="http://www.w3.org/2001/XMLSchema" xmlns:dms="http://schemas.microsoft.com/office/2006/documentManagement/types" xmlns:pc="http://schemas.microsoft.com/office/infopath/2007/PartnerControls" targetNamespace="44d92705-8fc7-4d45-9f31-3c1e42a61a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9e30b-70fb-4f61-92a4-740f824511e7}" ma:internalName="TaxCatchAll" ma:showField="CatchAllData"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b59e30b-70fb-4f61-92a4-740f824511e7}" ma:internalName="TaxCatchAllLabel" ma:readOnly="true" ma:showField="CatchAllDataLabel"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kb44df9705084171b18a9415fcc0e5c3" ma:index="15" nillable="true" ma:taxonomy="true" ma:internalName="kb44df9705084171b18a9415fcc0e5c3" ma:taxonomyFieldName="School" ma:displayName="School" ma:default="" ma:fieldId="{4b44df97-0508-4171-b18a-9415fcc0e5c3}" ma:sspId="38e0c74b-3185-4e33-ba94-8801e3b54e4b" ma:termSetId="f39b25d3-1640-4849-8427-e0d7864d5c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9b049-4509-43a0-b6ce-3030b136fd6f" elementFormDefault="qualified">
    <xsd:import namespace="http://schemas.microsoft.com/office/2006/documentManagement/types"/>
    <xsd:import namespace="http://schemas.microsoft.com/office/infopath/2007/PartnerControls"/>
    <xsd:element name="ComplexAreaTaxHTField0" ma:index="17" nillable="true" ma:taxonomy="true" ma:internalName="ComplexAreaTaxHTField0" ma:taxonomyFieldName="ComplexArea" ma:displayName="Complex Area" ma:fieldId="{9f1ce630-0b17-4c38-a7a9-c43769052494}" ma:sspId="38e0c74b-3185-4e33-ba94-8801e3b54e4b" ma:termSetId="d21a2cfd-fa2e-4f97-89d0-4883c823bbbf" ma:anchorId="00000000-0000-0000-0000-000000000000" ma:open="false" ma:isKeyword="false">
      <xsd:complexType>
        <xsd:sequence>
          <xsd:element ref="pc:Terms" minOccurs="0" maxOccurs="1"/>
        </xsd:sequence>
      </xsd:complexType>
    </xsd:element>
    <xsd:element name="kd58527a4d85449ba600d82c5a52713e" ma:index="21" ma:taxonomy="true" ma:internalName="kd58527a4d85449ba600d82c5a52713e" ma:taxonomyFieldName="Starting_x0020_Year" ma:displayName="Starting Year" ma:indexed="true" ma:default="" ma:fieldId="{4d58527a-4d85-449b-a600-d82c5a52713e}" ma:sspId="38e0c74b-3185-4e33-ba94-8801e3b54e4b" ma:termSetId="b994f04e-2f9d-46aa-8455-fa2bc78aa7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d92705-8fc7-4d45-9f31-3c1e42a61a6d">
      <Value>964</Value>
      <Value>11</Value>
      <Value>1064</Value>
      <Value>1079</Value>
      <Value>1078</Value>
      <Value>962</Value>
    </TaxCatchAll>
    <Area_x0020_of_x0020_Interest xmlns="78a41eb1-5abe-4a17-bd75-5aa521fcc75a">
      <Value>Improvement</Value>
    </Area_x0020_of_x0020_Interest>
    <Document_x0020_Type xmlns="78a41eb1-5abe-4a17-bd75-5aa521fcc75a">Plan</Document_x0020_Type>
    <Level xmlns="78a41eb1-5abe-4a17-bd75-5aa521fcc75a">School</Level>
    <ComplexAreaTaxHTField0 xmlns="9739b049-4509-43a0-b6ce-3030b136fd6f">
      <Terms xmlns="http://schemas.microsoft.com/office/infopath/2007/PartnerControls">
        <TermInfo xmlns="http://schemas.microsoft.com/office/infopath/2007/PartnerControls">
          <TermName xmlns="http://schemas.microsoft.com/office/infopath/2007/PartnerControls">Hilo-Waiakea</TermName>
          <TermId xmlns="http://schemas.microsoft.com/office/infopath/2007/PartnerControls">43fcf952-d898-4ea5-b3fb-21c114745fd6</TermId>
        </TermInfo>
      </Terms>
    </ComplexAreaTaxHTField0>
    <g7ec651bac434e23aafdae2db82ed363 xmlns="78a41eb1-5abe-4a17-bd75-5aa521fcc75a">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Info xmlns="http://schemas.microsoft.com/office/infopath/2007/PartnerControls">
          <TermName xmlns="http://schemas.microsoft.com/office/infopath/2007/PartnerControls">2018</TermName>
          <TermId xmlns="http://schemas.microsoft.com/office/infopath/2007/PartnerControls">65fd74d0-d7c8-41e4-9e77-899f948ca42a</TermId>
        </TermInfo>
        <TermInfo xmlns="http://schemas.microsoft.com/office/infopath/2007/PartnerControls">
          <TermName xmlns="http://schemas.microsoft.com/office/infopath/2007/PartnerControls">2019</TermName>
          <TermId xmlns="http://schemas.microsoft.com/office/infopath/2007/PartnerControls">5effe9a1-fba5-44f5-ab80-b13ee39a64ed</TermId>
        </TermInfo>
        <TermInfo xmlns="http://schemas.microsoft.com/office/infopath/2007/PartnerControls">
          <TermName xmlns="http://schemas.microsoft.com/office/infopath/2007/PartnerControls">2020</TermName>
          <TermId xmlns="http://schemas.microsoft.com/office/infopath/2007/PartnerControls">1ec0deed-fb24-4be1-9a95-1e279e11d998</TermId>
        </TermInfo>
      </Terms>
    </g7ec651bac434e23aafdae2db82ed363>
    <ShortDescription xmlns="78a41eb1-5abe-4a17-bd75-5aa521fcc75a">School needs, direction and activities for upcoming years, aligned to the Strategic Plan.</ShortDescription>
    <kb44df9705084171b18a9415fcc0e5c3 xmlns="44d92705-8fc7-4d45-9f31-3c1e42a61a6d">
      <Terms xmlns="http://schemas.microsoft.com/office/infopath/2007/PartnerControls">
        <TermInfo xmlns="http://schemas.microsoft.com/office/infopath/2007/PartnerControls">
          <TermName xmlns="http://schemas.microsoft.com/office/infopath/2007/PartnerControls">Connections New Century Public Charter School</TermName>
          <TermId xmlns="http://schemas.microsoft.com/office/infopath/2007/PartnerControls">e45eb45e-4222-40e5-bedf-dc1d9b73e7bb</TermId>
        </TermInfo>
      </Terms>
    </kb44df9705084171b18a9415fcc0e5c3>
    <kd58527a4d85449ba600d82c5a52713e xmlns="9739b049-4509-43a0-b6ce-3030b136fd6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s>
    </kd58527a4d85449ba600d82c5a52713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9AFE-7B73-45F8-9518-1F6AE8D94717}">
  <ds:schemaRefs>
    <ds:schemaRef ds:uri="http://schemas.microsoft.com/sharepoint/v3/contenttype/forms"/>
  </ds:schemaRefs>
</ds:datastoreItem>
</file>

<file path=customXml/itemProps2.xml><?xml version="1.0" encoding="utf-8"?>
<ds:datastoreItem xmlns:ds="http://schemas.openxmlformats.org/officeDocument/2006/customXml" ds:itemID="{5264C07B-ECC6-4DD3-A339-ECC9FD34418D}"/>
</file>

<file path=customXml/itemProps3.xml><?xml version="1.0" encoding="utf-8"?>
<ds:datastoreItem xmlns:ds="http://schemas.openxmlformats.org/officeDocument/2006/customXml" ds:itemID="{A51D05E6-4D6A-4B71-9539-AEB75DF519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9B820E2-D6E0-DC40-94FA-CBC17EBA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2614</Words>
  <Characters>14901</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HIDOE</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Connections NCPCS Academic Plan (2017-20)</dc:title>
  <dc:subject/>
  <dc:creator>dmoyer</dc:creator>
  <cp:keywords/>
  <dc:description/>
  <cp:lastModifiedBy>Microsoft Office User</cp:lastModifiedBy>
  <cp:revision>2</cp:revision>
  <cp:lastPrinted>2017-02-16T02:22:00Z</cp:lastPrinted>
  <dcterms:created xsi:type="dcterms:W3CDTF">2017-05-05T18:31:00Z</dcterms:created>
  <dcterms:modified xsi:type="dcterms:W3CDTF">2017-05-05T18:31:00Z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0x01010014D85677BAA2614C84E927CF9F2128E500ED68951E12149049873CCEBA21D7DE2E</vt:lpwstr>
  </property>
  <property fmtid="{D5CDD505-2E9C-101B-9397-08002B2CF9AE}" pid="3" name="School">
    <vt:lpwstr>962;#Connections New Century Public Charter School|e45eb45e-4222-40e5-bedf-dc1d9b73e7bb</vt:lpwstr>
  </property>
  <property fmtid="{D5CDD505-2E9C-101B-9397-08002B2CF9AE}" pid="4" name="School Years">
    <vt:lpwstr>964;#2017|9aad46ba-e18f-4e7f-b4c4-77e0916c2369;#1064;#2018|65fd74d0-d7c8-41e4-9e77-899f948ca42a;#1078;#2019|5effe9a1-fba5-44f5-ab80-b13ee39a64ed;#1079;#2020|1ec0deed-fb24-4be1-9a95-1e279e11d998</vt:lpwstr>
  </property>
  <property fmtid="{D5CDD505-2E9C-101B-9397-08002B2CF9AE}" pid="5" name="ComplexArea">
    <vt:lpwstr>11;#Hilo-Waiakea|43fcf952-d898-4ea5-b3fb-21c114745fd6</vt:lpwstr>
  </property>
  <property fmtid="{D5CDD505-2E9C-101B-9397-08002B2CF9AE}" pid="6" name="Starting Year">
    <vt:lpwstr>964;#2017|9aad46ba-e18f-4e7f-b4c4-77e0916c2369</vt:lpwstr>
  </property>
</Properties>
</file>