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CC394" w14:textId="33A96A3A" w:rsidR="001F7065" w:rsidRDefault="00686D16" w:rsidP="001F7065">
      <w:pPr>
        <w:jc w:val="center"/>
      </w:pPr>
      <w:r>
        <w:rPr>
          <w:noProof/>
        </w:rPr>
        <w:drawing>
          <wp:anchor distT="0" distB="0" distL="114300" distR="114300" simplePos="0" relativeHeight="251660288" behindDoc="0" locked="0" layoutInCell="1" allowOverlap="1" wp14:anchorId="6C4315D1" wp14:editId="3862A472">
            <wp:simplePos x="0" y="0"/>
            <wp:positionH relativeFrom="column">
              <wp:posOffset>228600</wp:posOffset>
            </wp:positionH>
            <wp:positionV relativeFrom="paragraph">
              <wp:posOffset>-80010</wp:posOffset>
            </wp:positionV>
            <wp:extent cx="13716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Color.png"/>
                    <pic:cNvPicPr/>
                  </pic:nvPicPr>
                  <pic:blipFill>
                    <a:blip r:embed="rId1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4B30F3">
        <w:rPr>
          <w:noProof/>
        </w:rPr>
        <mc:AlternateContent>
          <mc:Choice Requires="wps">
            <w:drawing>
              <wp:anchor distT="0" distB="0" distL="114300" distR="114300" simplePos="0" relativeHeight="251661312" behindDoc="0" locked="0" layoutInCell="1" allowOverlap="1" wp14:anchorId="689993DB" wp14:editId="48793E46">
                <wp:simplePos x="0" y="0"/>
                <wp:positionH relativeFrom="column">
                  <wp:posOffset>1828800</wp:posOffset>
                </wp:positionH>
                <wp:positionV relativeFrom="paragraph">
                  <wp:posOffset>0</wp:posOffset>
                </wp:positionV>
                <wp:extent cx="6743700" cy="1485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CF76F0" w14:textId="0B7578EF" w:rsidR="00020912" w:rsidRPr="00686D16" w:rsidRDefault="00020912" w:rsidP="00686D16">
                            <w:pPr>
                              <w:jc w:val="center"/>
                              <w:rPr>
                                <w:b/>
                                <w:sz w:val="32"/>
                              </w:rPr>
                            </w:pPr>
                            <w:r w:rsidRPr="00686D16">
                              <w:rPr>
                                <w:b/>
                                <w:sz w:val="32"/>
                              </w:rPr>
                              <w:t>HAWAII STATE PUBLIC CHARTER SCHOOLS</w:t>
                            </w:r>
                          </w:p>
                          <w:p w14:paraId="34AD3268" w14:textId="16CF4218" w:rsidR="00020912" w:rsidRPr="00686D16" w:rsidRDefault="00020912" w:rsidP="00686D16">
                            <w:pPr>
                              <w:jc w:val="center"/>
                              <w:rPr>
                                <w:b/>
                                <w:sz w:val="72"/>
                                <w:szCs w:val="36"/>
                              </w:rPr>
                            </w:pPr>
                            <w:r>
                              <w:rPr>
                                <w:b/>
                                <w:sz w:val="72"/>
                                <w:szCs w:val="36"/>
                              </w:rPr>
                              <w:t>TITLE I SCHOOLWIDE PLAN</w:t>
                            </w:r>
                          </w:p>
                          <w:p w14:paraId="0087AAD6" w14:textId="5383926A" w:rsidR="00020912" w:rsidRPr="00686D16" w:rsidRDefault="00020912" w:rsidP="00686D16">
                            <w:pPr>
                              <w:jc w:val="center"/>
                              <w:rPr>
                                <w:b/>
                                <w:sz w:val="36"/>
                                <w:szCs w:val="36"/>
                              </w:rPr>
                            </w:pPr>
                            <w:r w:rsidRPr="00686D16">
                              <w:rPr>
                                <w:b/>
                                <w:sz w:val="36"/>
                                <w:szCs w:val="36"/>
                              </w:rPr>
                              <w:t>SY 2017-2018, 2018-2019, 2019-2020</w:t>
                            </w:r>
                          </w:p>
                          <w:p w14:paraId="73E1AAE4" w14:textId="72244B02" w:rsidR="00020912" w:rsidRPr="0079491C" w:rsidRDefault="00020912" w:rsidP="00686D16">
                            <w:pPr>
                              <w:jc w:val="center"/>
                              <w:rPr>
                                <w:i/>
                              </w:rPr>
                            </w:pPr>
                            <w:r w:rsidRPr="0079491C">
                              <w:rPr>
                                <w:i/>
                              </w:rPr>
                              <w:t xml:space="preserve">Prepared in collaboration with the Hawaii </w:t>
                            </w:r>
                            <w:r>
                              <w:rPr>
                                <w:i/>
                              </w:rPr>
                              <w:t xml:space="preserve">State </w:t>
                            </w:r>
                            <w:r w:rsidRPr="0079491C">
                              <w:rPr>
                                <w:i/>
                              </w:rPr>
                              <w:t>Public Charter School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in;margin-top:0;width:531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RKSM4CAAAPBgAADgAAAGRycy9lMm9Eb2MueG1srFTdT9swEH+ftP/B8ntJUlJKI1IUijpNQoAG&#10;E8+uY7fR/DXbbdOh/e87O00pbA9j2ktyvvv5fPe7j4vLVgq0YdY1WpU4O0kxYorqulHLEn99nA/O&#10;MXKeqJoIrViJd8zhy+nHDxdbU7ChXmlRM4vAiXLF1pR45b0pksTRFZPEnWjDFBi5tpJ4ONplUluy&#10;Be9SJMM0PUu22tbGasqcA+11Z8TT6J9zRv0d5455JEoMsfn4tfG7CN9kekGKpSVm1dB9GOQfopCk&#10;UfDowdU18QStbfObK9lQq53m/oRqmWjOG8piDpBNlr7J5mFFDIu5ADnOHGhy/88tvd3cW9TUJT7F&#10;SBEJJXpkrUdXukWngZ2tcQWAHgzAfAtqqHKvd6AMSbfcyvCHdBDYgefdgdvgjILybJyfjlMwUbBl&#10;+floAgfwn7xcN9b5T0xLFIQSWyhe5JRsbpzvoD0kvKb0vBEiFlCoVwrw2WlY7IDuNikgFBADMgQV&#10;q/M8G42H1Xg0GZxVo2yQZ+n5oKrS4eB6XqVVms9nk/zqJ0QhSZYXW+gTA10WGAIm5oIs9zUJ5r8r&#10;iiT0VQtnWRKbp8sPHEdK+lCTQH9Hc5T8TrCQgFBfGIeyRbaDIg4MmwmLNgRanVDKlI+FimQAOqA4&#10;EPaei3t8pCxS+Z7LHfn9y1r5w2XZKG1jad+EXX/rQ+YdHsg4yjuIvl20wFUQF7reQVda3U21M3Te&#10;QOfcEOfviYUxhm6D1eTv4MOF3pZY7yWMVtr++JM+4KGQYMUolLvE7vuaWIaR+Kxg7iZZnoc9Eg85&#10;NA8c7LFlcWxRaznTUI4MlqChUQx4L3qRWy2fYINV4VUwEUXh7RL7Xpz5blnBBqSsqiIINoch/kY9&#10;GBpch+qEuXhsn4g1++Hx0EG3ul8gpHgzQx023FS6WnvNmzhgL6zuiYetE/txvyHDWjs+R9TLHp/+&#10;AgAA//8DAFBLAwQUAAYACAAAACEAJ92Di90AAAAJAQAADwAAAGRycy9kb3ducmV2LnhtbEyPS0/D&#10;MBCE70j8B2uRuFGbPlAa4lQIxBVEeUi9beNtEhGvo9htwr9ne4LLalczmv2m2Ey+UycaYhvYwu3M&#10;gCKugmu5tvDx/nyTgYoJ2WEXmCz8UIRNeXlRYO7CyG902qZaSQjHHC00KfW51rFqyGOchZ5YtEMY&#10;PCY5h1q7AUcJ952eG3OnPbYsHxrs6bGh6nt79BY+Xw67r6V5rZ/8qh/DZDT7tbb2+mp6uAeVaEp/&#10;ZjjjCzqUwrQPR3ZRdRbmWSZdkgWZZ3mxMrLtRVgsDeiy0P8blL8AAAD//wMAUEsBAi0AFAAGAAgA&#10;AAAhAOSZw8D7AAAA4QEAABMAAAAAAAAAAAAAAAAAAAAAAFtDb250ZW50X1R5cGVzXS54bWxQSwEC&#10;LQAUAAYACAAAACEAI7Jq4dcAAACUAQAACwAAAAAAAAAAAAAAAAAsAQAAX3JlbHMvLnJlbHNQSwEC&#10;LQAUAAYACAAAACEAtfRKSM4CAAAPBgAADgAAAAAAAAAAAAAAAAAsAgAAZHJzL2Uyb0RvYy54bWxQ&#10;SwECLQAUAAYACAAAACEAJ92Di90AAAAJAQAADwAAAAAAAAAAAAAAAAAmBQAAZHJzL2Rvd25yZXYu&#10;eG1sUEsFBgAAAAAEAAQA8wAAADAGAAAAAA==&#10;" filled="f" stroked="f">
                <v:textbox>
                  <w:txbxContent>
                    <w:p w14:paraId="75CF76F0" w14:textId="0B7578EF" w:rsidR="00020912" w:rsidRPr="00686D16" w:rsidRDefault="00020912" w:rsidP="00686D16">
                      <w:pPr>
                        <w:jc w:val="center"/>
                        <w:rPr>
                          <w:b/>
                          <w:sz w:val="32"/>
                        </w:rPr>
                      </w:pPr>
                      <w:r w:rsidRPr="00686D16">
                        <w:rPr>
                          <w:b/>
                          <w:sz w:val="32"/>
                        </w:rPr>
                        <w:t>HAWAII STATE PUBLIC CHARTER SCHOOLS</w:t>
                      </w:r>
                    </w:p>
                    <w:p w14:paraId="34AD3268" w14:textId="16CF4218" w:rsidR="00020912" w:rsidRPr="00686D16" w:rsidRDefault="00020912" w:rsidP="00686D16">
                      <w:pPr>
                        <w:jc w:val="center"/>
                        <w:rPr>
                          <w:b/>
                          <w:sz w:val="72"/>
                          <w:szCs w:val="36"/>
                        </w:rPr>
                      </w:pPr>
                      <w:r>
                        <w:rPr>
                          <w:b/>
                          <w:sz w:val="72"/>
                          <w:szCs w:val="36"/>
                        </w:rPr>
                        <w:t>TITLE I SCHOOLWIDE PLAN</w:t>
                      </w:r>
                    </w:p>
                    <w:p w14:paraId="0087AAD6" w14:textId="5383926A" w:rsidR="00020912" w:rsidRPr="00686D16" w:rsidRDefault="00020912" w:rsidP="00686D16">
                      <w:pPr>
                        <w:jc w:val="center"/>
                        <w:rPr>
                          <w:b/>
                          <w:sz w:val="36"/>
                          <w:szCs w:val="36"/>
                        </w:rPr>
                      </w:pPr>
                      <w:r w:rsidRPr="00686D16">
                        <w:rPr>
                          <w:b/>
                          <w:sz w:val="36"/>
                          <w:szCs w:val="36"/>
                        </w:rPr>
                        <w:t>SY 2017-2018, 2018-2019, 2019-2020</w:t>
                      </w:r>
                    </w:p>
                    <w:p w14:paraId="73E1AAE4" w14:textId="72244B02" w:rsidR="00020912" w:rsidRPr="0079491C" w:rsidRDefault="00020912" w:rsidP="00686D16">
                      <w:pPr>
                        <w:jc w:val="center"/>
                        <w:rPr>
                          <w:i/>
                        </w:rPr>
                      </w:pPr>
                      <w:r w:rsidRPr="0079491C">
                        <w:rPr>
                          <w:i/>
                        </w:rPr>
                        <w:t xml:space="preserve">Prepared in collaboration with the Hawaii </w:t>
                      </w:r>
                      <w:r>
                        <w:rPr>
                          <w:i/>
                        </w:rPr>
                        <w:t xml:space="preserve">State </w:t>
                      </w:r>
                      <w:r w:rsidRPr="0079491C">
                        <w:rPr>
                          <w:i/>
                        </w:rPr>
                        <w:t>Public Charter School Commission</w:t>
                      </w:r>
                    </w:p>
                  </w:txbxContent>
                </v:textbox>
                <w10:wrap type="square"/>
              </v:shape>
            </w:pict>
          </mc:Fallback>
        </mc:AlternateContent>
      </w:r>
    </w:p>
    <w:p w14:paraId="4A17EB91" w14:textId="5DD0F08E" w:rsidR="001F7065" w:rsidRDefault="001F7065" w:rsidP="001F7065"/>
    <w:p w14:paraId="66E0DFB4" w14:textId="5A238514" w:rsidR="001F7065" w:rsidRDefault="001F7065" w:rsidP="001F7065"/>
    <w:p w14:paraId="0EB50A92" w14:textId="3D487294" w:rsidR="001F7065" w:rsidRDefault="00DB4D0E" w:rsidP="001F7065">
      <w:pPr>
        <w:jc w:val="center"/>
      </w:pPr>
      <w:r>
        <w:rPr>
          <w:noProof/>
        </w:rPr>
        <mc:AlternateContent>
          <mc:Choice Requires="wps">
            <w:drawing>
              <wp:anchor distT="0" distB="0" distL="114300" distR="114300" simplePos="0" relativeHeight="251659264" behindDoc="0" locked="0" layoutInCell="1" allowOverlap="1" wp14:anchorId="3B93E781" wp14:editId="0FB6A7EF">
                <wp:simplePos x="0" y="0"/>
                <wp:positionH relativeFrom="column">
                  <wp:posOffset>0</wp:posOffset>
                </wp:positionH>
                <wp:positionV relativeFrom="paragraph">
                  <wp:posOffset>1188720</wp:posOffset>
                </wp:positionV>
                <wp:extent cx="9144000" cy="4991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9144000" cy="4991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328F4E" w14:textId="6BDE75AD" w:rsidR="00020912" w:rsidRPr="00F1314F" w:rsidRDefault="00020912" w:rsidP="00686D16">
                            <w:pPr>
                              <w:ind w:left="720"/>
                              <w:rPr>
                                <w:sz w:val="32"/>
                                <w:szCs w:val="32"/>
                              </w:rPr>
                            </w:pPr>
                            <w:r w:rsidRPr="00B43434">
                              <w:rPr>
                                <w:b/>
                                <w:sz w:val="32"/>
                                <w:szCs w:val="32"/>
                              </w:rPr>
                              <w:t>School</w:t>
                            </w:r>
                            <w:r>
                              <w:rPr>
                                <w:sz w:val="32"/>
                                <w:szCs w:val="32"/>
                              </w:rPr>
                              <w:t>: Ka ʻUmeke Kāʻeo PCS</w:t>
                            </w:r>
                          </w:p>
                          <w:p w14:paraId="45BA37EF" w14:textId="1EF19274" w:rsidR="00020912" w:rsidRDefault="00020912" w:rsidP="00686D16">
                            <w:pPr>
                              <w:ind w:left="720"/>
                              <w:rPr>
                                <w:sz w:val="32"/>
                                <w:szCs w:val="32"/>
                              </w:rPr>
                            </w:pPr>
                            <w:r w:rsidRPr="00B43434">
                              <w:rPr>
                                <w:b/>
                                <w:sz w:val="32"/>
                                <w:szCs w:val="32"/>
                              </w:rPr>
                              <w:t>School Address</w:t>
                            </w:r>
                            <w:r>
                              <w:rPr>
                                <w:sz w:val="32"/>
                                <w:szCs w:val="32"/>
                              </w:rPr>
                              <w:t>: 1500 Kalanianaole Ave, Hilo, Hawaii 96720</w:t>
                            </w:r>
                          </w:p>
                          <w:p w14:paraId="761FD09A" w14:textId="3569779C" w:rsidR="00020912" w:rsidRDefault="00020912" w:rsidP="00686D16">
                            <w:pPr>
                              <w:ind w:left="720"/>
                              <w:rPr>
                                <w:sz w:val="32"/>
                                <w:szCs w:val="32"/>
                              </w:rPr>
                            </w:pPr>
                            <w:r w:rsidRPr="00B43434">
                              <w:rPr>
                                <w:b/>
                                <w:sz w:val="32"/>
                                <w:szCs w:val="32"/>
                              </w:rPr>
                              <w:t>School Phone Number</w:t>
                            </w:r>
                            <w:r>
                              <w:rPr>
                                <w:sz w:val="32"/>
                                <w:szCs w:val="32"/>
                              </w:rPr>
                              <w:t>: (808) 961-0470</w:t>
                            </w:r>
                          </w:p>
                          <w:p w14:paraId="3C3A685D" w14:textId="2AFDFAC6" w:rsidR="00020912" w:rsidRDefault="00020912" w:rsidP="00686D16">
                            <w:pPr>
                              <w:ind w:left="720"/>
                              <w:rPr>
                                <w:sz w:val="32"/>
                                <w:szCs w:val="32"/>
                              </w:rPr>
                            </w:pPr>
                            <w:r w:rsidRPr="00B43434">
                              <w:rPr>
                                <w:b/>
                                <w:sz w:val="32"/>
                                <w:szCs w:val="32"/>
                              </w:rPr>
                              <w:t>School Website</w:t>
                            </w:r>
                            <w:r>
                              <w:rPr>
                                <w:sz w:val="32"/>
                                <w:szCs w:val="32"/>
                              </w:rPr>
                              <w:t>: www.kaumeke.org</w:t>
                            </w:r>
                          </w:p>
                          <w:p w14:paraId="203F3E4C" w14:textId="77777777" w:rsidR="00020912" w:rsidRDefault="00020912"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020912" w14:paraId="12331A37" w14:textId="77777777" w:rsidTr="001650DD">
                              <w:trPr>
                                <w:jc w:val="center"/>
                              </w:trPr>
                              <w:tc>
                                <w:tcPr>
                                  <w:tcW w:w="13866" w:type="dxa"/>
                                  <w:gridSpan w:val="2"/>
                                  <w:tcBorders>
                                    <w:bottom w:val="single" w:sz="4" w:space="0" w:color="auto"/>
                                  </w:tcBorders>
                                </w:tcPr>
                                <w:p w14:paraId="3983D946" w14:textId="1821FB8B" w:rsidR="00020912" w:rsidRPr="001650DD" w:rsidRDefault="00020912" w:rsidP="00071945">
                                  <w:pPr>
                                    <w:jc w:val="center"/>
                                    <w:rPr>
                                      <w:b/>
                                      <w:sz w:val="32"/>
                                      <w:szCs w:val="32"/>
                                    </w:rPr>
                                  </w:pPr>
                                  <w:r>
                                    <w:rPr>
                                      <w:b/>
                                      <w:sz w:val="32"/>
                                      <w:szCs w:val="32"/>
                                    </w:rPr>
                                    <w:t>Submitted by Principal Olani Lilly</w:t>
                                  </w:r>
                                </w:p>
                              </w:tc>
                            </w:tr>
                            <w:tr w:rsidR="00020912" w:rsidRPr="001650DD" w14:paraId="3EE2804D" w14:textId="77777777" w:rsidTr="001650DD">
                              <w:trPr>
                                <w:trHeight w:val="665"/>
                                <w:jc w:val="center"/>
                              </w:trPr>
                              <w:tc>
                                <w:tcPr>
                                  <w:tcW w:w="9664" w:type="dxa"/>
                                  <w:tcBorders>
                                    <w:bottom w:val="single" w:sz="18" w:space="0" w:color="auto"/>
                                    <w:right w:val="nil"/>
                                  </w:tcBorders>
                                  <w:vAlign w:val="bottom"/>
                                </w:tcPr>
                                <w:p w14:paraId="49CA8015" w14:textId="0A607671" w:rsidR="00020912" w:rsidRPr="001650DD" w:rsidRDefault="00020912" w:rsidP="00B43434">
                                  <w:pPr>
                                    <w:rPr>
                                      <w:szCs w:val="32"/>
                                    </w:rPr>
                                  </w:pPr>
                                  <w:r w:rsidRPr="001650DD">
                                    <w:rPr>
                                      <w:b/>
                                      <w:szCs w:val="32"/>
                                    </w:rPr>
                                    <w:t>Principal’s Signature:</w:t>
                                  </w:r>
                                  <w:r>
                                    <w:rPr>
                                      <w:b/>
                                      <w:szCs w:val="32"/>
                                    </w:rPr>
                                    <w:t xml:space="preserve"> </w:t>
                                  </w:r>
                                </w:p>
                              </w:tc>
                              <w:tc>
                                <w:tcPr>
                                  <w:tcW w:w="4202" w:type="dxa"/>
                                  <w:tcBorders>
                                    <w:left w:val="nil"/>
                                    <w:bottom w:val="single" w:sz="18" w:space="0" w:color="auto"/>
                                  </w:tcBorders>
                                  <w:vAlign w:val="bottom"/>
                                </w:tcPr>
                                <w:p w14:paraId="78A0762C" w14:textId="2543D540" w:rsidR="00020912" w:rsidRPr="001650DD" w:rsidRDefault="00020912" w:rsidP="001650DD">
                                  <w:pPr>
                                    <w:rPr>
                                      <w:szCs w:val="32"/>
                                    </w:rPr>
                                  </w:pPr>
                                  <w:r w:rsidRPr="001650DD">
                                    <w:rPr>
                                      <w:b/>
                                      <w:szCs w:val="32"/>
                                    </w:rPr>
                                    <w:t>Signature Date:</w:t>
                                  </w:r>
                                  <w:r>
                                    <w:rPr>
                                      <w:b/>
                                      <w:szCs w:val="32"/>
                                    </w:rPr>
                                    <w:t xml:space="preserve"> </w:t>
                                  </w:r>
                                </w:p>
                              </w:tc>
                            </w:tr>
                          </w:tbl>
                          <w:p w14:paraId="260BCAD9" w14:textId="77777777" w:rsidR="00020912" w:rsidRDefault="00020912"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12"/>
                            </w:tblGrid>
                            <w:tr w:rsidR="00020912" w14:paraId="051A414D" w14:textId="77777777" w:rsidTr="001650DD">
                              <w:trPr>
                                <w:jc w:val="center"/>
                              </w:trPr>
                              <w:tc>
                                <w:tcPr>
                                  <w:tcW w:w="13876" w:type="dxa"/>
                                  <w:gridSpan w:val="2"/>
                                  <w:tcBorders>
                                    <w:bottom w:val="single" w:sz="4" w:space="0" w:color="auto"/>
                                  </w:tcBorders>
                                </w:tcPr>
                                <w:p w14:paraId="127DF485" w14:textId="09E2CCB0" w:rsidR="00020912" w:rsidRDefault="00020912" w:rsidP="00071945">
                                  <w:pPr>
                                    <w:jc w:val="center"/>
                                    <w:rPr>
                                      <w:sz w:val="32"/>
                                      <w:szCs w:val="32"/>
                                    </w:rPr>
                                  </w:pPr>
                                  <w:r>
                                    <w:rPr>
                                      <w:b/>
                                      <w:sz w:val="32"/>
                                      <w:szCs w:val="32"/>
                                    </w:rPr>
                                    <w:t>Approved by Puakailima Naipo, Board Chair</w:t>
                                  </w:r>
                                </w:p>
                              </w:tc>
                            </w:tr>
                            <w:tr w:rsidR="00020912" w:rsidRPr="001650DD" w14:paraId="3AA56466" w14:textId="77777777" w:rsidTr="001650DD">
                              <w:trPr>
                                <w:trHeight w:val="674"/>
                                <w:jc w:val="center"/>
                              </w:trPr>
                              <w:tc>
                                <w:tcPr>
                                  <w:tcW w:w="9664" w:type="dxa"/>
                                  <w:tcBorders>
                                    <w:bottom w:val="single" w:sz="18" w:space="0" w:color="auto"/>
                                    <w:right w:val="nil"/>
                                  </w:tcBorders>
                                  <w:vAlign w:val="bottom"/>
                                </w:tcPr>
                                <w:p w14:paraId="5B47D62D" w14:textId="5E1A8528" w:rsidR="00020912" w:rsidRPr="001650DD" w:rsidRDefault="00020912" w:rsidP="00B43434">
                                  <w:pPr>
                                    <w:rPr>
                                      <w:szCs w:val="32"/>
                                    </w:rPr>
                                  </w:pPr>
                                  <w:r w:rsidRPr="001650DD">
                                    <w:rPr>
                                      <w:b/>
                                      <w:szCs w:val="32"/>
                                    </w:rPr>
                                    <w:t>Local School Board Chair’s Signature</w:t>
                                  </w:r>
                                  <w:r w:rsidRPr="001650DD">
                                    <w:rPr>
                                      <w:szCs w:val="32"/>
                                    </w:rPr>
                                    <w:t>:</w:t>
                                  </w:r>
                                </w:p>
                              </w:tc>
                              <w:tc>
                                <w:tcPr>
                                  <w:tcW w:w="4212" w:type="dxa"/>
                                  <w:tcBorders>
                                    <w:left w:val="nil"/>
                                    <w:bottom w:val="single" w:sz="18" w:space="0" w:color="auto"/>
                                  </w:tcBorders>
                                  <w:vAlign w:val="bottom"/>
                                </w:tcPr>
                                <w:p w14:paraId="6DF066D1" w14:textId="3ED468AB" w:rsidR="00020912" w:rsidRPr="001650DD" w:rsidRDefault="00020912" w:rsidP="001650DD">
                                  <w:pPr>
                                    <w:rPr>
                                      <w:szCs w:val="32"/>
                                    </w:rPr>
                                  </w:pPr>
                                  <w:r w:rsidRPr="001650DD">
                                    <w:rPr>
                                      <w:b/>
                                      <w:szCs w:val="32"/>
                                    </w:rPr>
                                    <w:t>Signature Date:</w:t>
                                  </w:r>
                                </w:p>
                              </w:tc>
                            </w:tr>
                          </w:tbl>
                          <w:p w14:paraId="74D8F2A9" w14:textId="77777777" w:rsidR="00020912" w:rsidRDefault="00020912"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020912" w14:paraId="06108D34" w14:textId="77777777" w:rsidTr="001650DD">
                              <w:trPr>
                                <w:jc w:val="center"/>
                              </w:trPr>
                              <w:tc>
                                <w:tcPr>
                                  <w:tcW w:w="13866" w:type="dxa"/>
                                  <w:gridSpan w:val="2"/>
                                  <w:tcBorders>
                                    <w:bottom w:val="single" w:sz="4" w:space="0" w:color="auto"/>
                                  </w:tcBorders>
                                </w:tcPr>
                                <w:p w14:paraId="562289E2" w14:textId="0F371252" w:rsidR="00020912" w:rsidRDefault="00020912" w:rsidP="00071945">
                                  <w:pPr>
                                    <w:jc w:val="center"/>
                                    <w:rPr>
                                      <w:sz w:val="32"/>
                                      <w:szCs w:val="32"/>
                                    </w:rPr>
                                  </w:pPr>
                                  <w:r w:rsidRPr="001650DD">
                                    <w:rPr>
                                      <w:b/>
                                      <w:sz w:val="32"/>
                                      <w:szCs w:val="32"/>
                                    </w:rPr>
                                    <w:t>Acknowledged by Charter School Commission’s Executive Director</w:t>
                                  </w:r>
                                </w:p>
                              </w:tc>
                            </w:tr>
                            <w:tr w:rsidR="00020912" w:rsidRPr="001650DD" w14:paraId="686EF04E" w14:textId="77777777" w:rsidTr="001650DD">
                              <w:trPr>
                                <w:trHeight w:val="665"/>
                                <w:jc w:val="center"/>
                              </w:trPr>
                              <w:tc>
                                <w:tcPr>
                                  <w:tcW w:w="9664" w:type="dxa"/>
                                  <w:tcBorders>
                                    <w:bottom w:val="single" w:sz="18" w:space="0" w:color="auto"/>
                                    <w:right w:val="nil"/>
                                  </w:tcBorders>
                                  <w:vAlign w:val="bottom"/>
                                </w:tcPr>
                                <w:p w14:paraId="4405BF29" w14:textId="762751FF" w:rsidR="00020912" w:rsidRPr="001650DD" w:rsidRDefault="00020912" w:rsidP="00B43434">
                                  <w:pPr>
                                    <w:rPr>
                                      <w:szCs w:val="32"/>
                                    </w:rPr>
                                  </w:pPr>
                                  <w:r w:rsidRPr="001650DD">
                                    <w:rPr>
                                      <w:b/>
                                      <w:szCs w:val="32"/>
                                    </w:rPr>
                                    <w:t>Executive Director’s Signature</w:t>
                                  </w:r>
                                  <w:r w:rsidRPr="001650DD">
                                    <w:rPr>
                                      <w:szCs w:val="32"/>
                                    </w:rPr>
                                    <w:t>:</w:t>
                                  </w:r>
                                </w:p>
                              </w:tc>
                              <w:tc>
                                <w:tcPr>
                                  <w:tcW w:w="4202" w:type="dxa"/>
                                  <w:tcBorders>
                                    <w:left w:val="nil"/>
                                    <w:bottom w:val="single" w:sz="18" w:space="0" w:color="auto"/>
                                  </w:tcBorders>
                                  <w:vAlign w:val="bottom"/>
                                </w:tcPr>
                                <w:p w14:paraId="2B83555F" w14:textId="211BB3FB" w:rsidR="00020912" w:rsidRPr="001650DD" w:rsidRDefault="00020912" w:rsidP="001650DD">
                                  <w:pPr>
                                    <w:rPr>
                                      <w:szCs w:val="32"/>
                                    </w:rPr>
                                  </w:pPr>
                                  <w:r w:rsidRPr="001650DD">
                                    <w:rPr>
                                      <w:b/>
                                      <w:szCs w:val="32"/>
                                    </w:rPr>
                                    <w:t>Signature Date:</w:t>
                                  </w:r>
                                </w:p>
                              </w:tc>
                            </w:tr>
                          </w:tbl>
                          <w:p w14:paraId="55FC71FF" w14:textId="2B008108" w:rsidR="00020912" w:rsidRDefault="00020912"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020912" w14:paraId="7795A3E7" w14:textId="77777777" w:rsidTr="001650DD">
                              <w:trPr>
                                <w:jc w:val="center"/>
                              </w:trPr>
                              <w:tc>
                                <w:tcPr>
                                  <w:tcW w:w="13866" w:type="dxa"/>
                                  <w:gridSpan w:val="2"/>
                                  <w:tcBorders>
                                    <w:bottom w:val="single" w:sz="4" w:space="0" w:color="auto"/>
                                  </w:tcBorders>
                                </w:tcPr>
                                <w:p w14:paraId="72A679A5" w14:textId="19C018F8" w:rsidR="00020912" w:rsidRDefault="00020912" w:rsidP="00071945">
                                  <w:pPr>
                                    <w:jc w:val="center"/>
                                    <w:rPr>
                                      <w:sz w:val="32"/>
                                      <w:szCs w:val="32"/>
                                    </w:rPr>
                                  </w:pPr>
                                  <w:r w:rsidRPr="001650DD">
                                    <w:rPr>
                                      <w:b/>
                                      <w:sz w:val="32"/>
                                      <w:szCs w:val="32"/>
                                    </w:rPr>
                                    <w:t>Received by HIDOE – School Transformation Branch</w:t>
                                  </w:r>
                                </w:p>
                              </w:tc>
                            </w:tr>
                            <w:tr w:rsidR="00020912" w:rsidRPr="001650DD" w14:paraId="33FFDAAC" w14:textId="77777777" w:rsidTr="001650DD">
                              <w:trPr>
                                <w:trHeight w:val="674"/>
                                <w:jc w:val="center"/>
                              </w:trPr>
                              <w:tc>
                                <w:tcPr>
                                  <w:tcW w:w="9664" w:type="dxa"/>
                                  <w:tcBorders>
                                    <w:bottom w:val="single" w:sz="18" w:space="0" w:color="auto"/>
                                    <w:right w:val="nil"/>
                                  </w:tcBorders>
                                  <w:vAlign w:val="bottom"/>
                                </w:tcPr>
                                <w:p w14:paraId="42BDC396" w14:textId="0CB56600" w:rsidR="00020912" w:rsidRPr="001650DD" w:rsidRDefault="00020912" w:rsidP="00B43434">
                                  <w:pPr>
                                    <w:rPr>
                                      <w:szCs w:val="32"/>
                                    </w:rPr>
                                  </w:pPr>
                                  <w:r w:rsidRPr="001650DD">
                                    <w:rPr>
                                      <w:b/>
                                      <w:szCs w:val="32"/>
                                    </w:rPr>
                                    <w:t>STB Director’s Signature</w:t>
                                  </w:r>
                                  <w:r w:rsidRPr="001650DD">
                                    <w:rPr>
                                      <w:szCs w:val="32"/>
                                    </w:rPr>
                                    <w:t>:</w:t>
                                  </w:r>
                                </w:p>
                              </w:tc>
                              <w:tc>
                                <w:tcPr>
                                  <w:tcW w:w="4202" w:type="dxa"/>
                                  <w:tcBorders>
                                    <w:left w:val="nil"/>
                                    <w:bottom w:val="single" w:sz="18" w:space="0" w:color="auto"/>
                                  </w:tcBorders>
                                  <w:vAlign w:val="bottom"/>
                                </w:tcPr>
                                <w:p w14:paraId="05053646" w14:textId="012EC57B" w:rsidR="00020912" w:rsidRPr="001650DD" w:rsidRDefault="00020912" w:rsidP="001650DD">
                                  <w:pPr>
                                    <w:rPr>
                                      <w:szCs w:val="32"/>
                                    </w:rPr>
                                  </w:pPr>
                                  <w:r w:rsidRPr="001650DD">
                                    <w:rPr>
                                      <w:b/>
                                      <w:szCs w:val="32"/>
                                    </w:rPr>
                                    <w:t>Signature Date:</w:t>
                                  </w:r>
                                </w:p>
                              </w:tc>
                            </w:tr>
                          </w:tbl>
                          <w:p w14:paraId="158D34E6" w14:textId="77777777" w:rsidR="00020912" w:rsidRPr="00DB4D0E" w:rsidRDefault="00020912" w:rsidP="00071945">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93.6pt;width:10in;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R9Gs8CAAAWBgAADgAAAGRycy9lMm9Eb2MueG1srFRLb9swDL4P2H8QdE9tB+4jRp3CTZFhQNEV&#10;a4eeFVlKjOk1SYmdDfvvo2Q7Tbsd1mEXmyIpivz4kZdXnRRox6xrtCpxdpJixBTVdaPWJf7yuJxc&#10;YOQ8UTURWrES75nDV/P37y5bU7Cp3mhRM4sgiHJFa0q88d4USeLohkniTrRhCoxcW0k8HO06qS1p&#10;IboUyTRNz5JW29pYTZlzoL3pjXge43POqP/EuWMeiRJDbj5+bfyuwjeZX5JibYnZNHRIg/xDFpI0&#10;Ch49hLohnqCtbX4LJRtqtdPcn1AtE815Q1msAarJ0lfVPGyIYbEWAMeZA0zu/4Wld7t7i5q6xFOM&#10;FJHQokfWeXStOzQN6LTGFeD0YMDNd6CGLo96B8pQdMetDH8oB4EdcN4fsA3BKChnWZ6nKZgo2PLZ&#10;LMvgAPGT5+vGOv+BaYmCUGILzYuYkt2t873r6BJeU3rZCBEbKNQLBcTsNSwyoL9NCkgFxOAZkord&#10;+bE4PZ9W56ezyVl1mk3yLL2YVFU6ndwsq7RK8+Vill//hCwkyfKiBZ4YYFlACJBYCrIeehLMf9cU&#10;SegLCmdZEsnT1weBIyRjqkmAv4c5Sn4vWChAqM+MQ9si2kERB4YthEU7AlQnlDLlY6MiGOAdvDgA&#10;9paLg3+ELEL5lss9+OPLWvnDZdkobWNrX6Vdfx1T5r0/gHFUdxB9t+oiXw8sXOl6D+S0uh9uZ+iy&#10;AQLdEufviYVpBtLBhvKf4MOFbkusBwmjjbbf/6QP/tBPsGIUul5i921LLMNIfFQwfpHNsE7iIQcO&#10;wRv22LI6tqitXGjoSga70NAoBn8vRpFbLZ9gkVXhVTARReHtEvtRXPh+Z8EipKyqohMsEEP8rXow&#10;NIQOTQrj8dg9EWuGGfJApDs97hFSvBql3jfcVLraes2bOGcB5x7VAX9YPpGWw6IM2+34HL2e1/n8&#10;FwAAAP//AwBQSwMEFAAGAAgAAAAhAP1gEm7dAAAACQEAAA8AAABkcnMvZG93bnJldi54bWxMj8FO&#10;wzAQRO9I/IO1lbhRuyHQNsSpEIgrVQutxM2Nt0lEvI5itwl/3+0Jjjszmn2Tr0bXijP2ofGkYTZV&#10;IJBKbxuqNHx9vt8vQIRoyJrWE2r4xQCr4vYmN5n1A23wvI2V4BIKmdFQx9hlUoayRmfC1HdI7B19&#10;70zks6+k7c3A5a6ViVJP0pmG+ENtOnytsfzZnpyG3cfxe5+qdfXmHrvBj0qSW0qt7ybjyzOIiGP8&#10;C8MVn9GhYKaDP5ENotXAQyKri3kC4mqnqWLpoGE5f0hAFrn8v6C4AAAA//8DAFBLAQItABQABgAI&#10;AAAAIQDkmcPA+wAAAOEBAAATAAAAAAAAAAAAAAAAAAAAAABbQ29udGVudF9UeXBlc10ueG1sUEsB&#10;Ai0AFAAGAAgAAAAhACOyauHXAAAAlAEAAAsAAAAAAAAAAAAAAAAALAEAAF9yZWxzLy5yZWxzUEsB&#10;Ai0AFAAGAAgAAAAhAL+UfRrPAgAAFgYAAA4AAAAAAAAAAAAAAAAALAIAAGRycy9lMm9Eb2MueG1s&#10;UEsBAi0AFAAGAAgAAAAhAP1gEm7dAAAACQEAAA8AAAAAAAAAAAAAAAAAJwUAAGRycy9kb3ducmV2&#10;LnhtbFBLBQYAAAAABAAEAPMAAAAxBgAAAAA=&#10;" filled="f" stroked="f">
                <v:textbox>
                  <w:txbxContent>
                    <w:p w14:paraId="24328F4E" w14:textId="6BDE75AD" w:rsidR="00020912" w:rsidRPr="00F1314F" w:rsidRDefault="00020912" w:rsidP="00686D16">
                      <w:pPr>
                        <w:ind w:left="720"/>
                        <w:rPr>
                          <w:sz w:val="32"/>
                          <w:szCs w:val="32"/>
                        </w:rPr>
                      </w:pPr>
                      <w:r w:rsidRPr="00B43434">
                        <w:rPr>
                          <w:b/>
                          <w:sz w:val="32"/>
                          <w:szCs w:val="32"/>
                        </w:rPr>
                        <w:t>School</w:t>
                      </w:r>
                      <w:r>
                        <w:rPr>
                          <w:sz w:val="32"/>
                          <w:szCs w:val="32"/>
                        </w:rPr>
                        <w:t>: Ka ʻUmeke Kāʻeo PCS</w:t>
                      </w:r>
                    </w:p>
                    <w:p w14:paraId="45BA37EF" w14:textId="1EF19274" w:rsidR="00020912" w:rsidRDefault="00020912" w:rsidP="00686D16">
                      <w:pPr>
                        <w:ind w:left="720"/>
                        <w:rPr>
                          <w:sz w:val="32"/>
                          <w:szCs w:val="32"/>
                        </w:rPr>
                      </w:pPr>
                      <w:r w:rsidRPr="00B43434">
                        <w:rPr>
                          <w:b/>
                          <w:sz w:val="32"/>
                          <w:szCs w:val="32"/>
                        </w:rPr>
                        <w:t>School Address</w:t>
                      </w:r>
                      <w:r>
                        <w:rPr>
                          <w:sz w:val="32"/>
                          <w:szCs w:val="32"/>
                        </w:rPr>
                        <w:t>: 1500 Kalanianaole Ave, Hilo, Hawaii 96720</w:t>
                      </w:r>
                    </w:p>
                    <w:p w14:paraId="761FD09A" w14:textId="3569779C" w:rsidR="00020912" w:rsidRDefault="00020912" w:rsidP="00686D16">
                      <w:pPr>
                        <w:ind w:left="720"/>
                        <w:rPr>
                          <w:sz w:val="32"/>
                          <w:szCs w:val="32"/>
                        </w:rPr>
                      </w:pPr>
                      <w:r w:rsidRPr="00B43434">
                        <w:rPr>
                          <w:b/>
                          <w:sz w:val="32"/>
                          <w:szCs w:val="32"/>
                        </w:rPr>
                        <w:t>School Phone Number</w:t>
                      </w:r>
                      <w:r>
                        <w:rPr>
                          <w:sz w:val="32"/>
                          <w:szCs w:val="32"/>
                        </w:rPr>
                        <w:t>: (808) 961-0470</w:t>
                      </w:r>
                    </w:p>
                    <w:p w14:paraId="3C3A685D" w14:textId="2AFDFAC6" w:rsidR="00020912" w:rsidRDefault="00020912" w:rsidP="00686D16">
                      <w:pPr>
                        <w:ind w:left="720"/>
                        <w:rPr>
                          <w:sz w:val="32"/>
                          <w:szCs w:val="32"/>
                        </w:rPr>
                      </w:pPr>
                      <w:r w:rsidRPr="00B43434">
                        <w:rPr>
                          <w:b/>
                          <w:sz w:val="32"/>
                          <w:szCs w:val="32"/>
                        </w:rPr>
                        <w:t>School Website</w:t>
                      </w:r>
                      <w:r>
                        <w:rPr>
                          <w:sz w:val="32"/>
                          <w:szCs w:val="32"/>
                        </w:rPr>
                        <w:t>: www.kaumeke.org</w:t>
                      </w:r>
                    </w:p>
                    <w:p w14:paraId="203F3E4C" w14:textId="77777777" w:rsidR="00020912" w:rsidRDefault="00020912"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020912" w14:paraId="12331A37" w14:textId="77777777" w:rsidTr="001650DD">
                        <w:trPr>
                          <w:jc w:val="center"/>
                        </w:trPr>
                        <w:tc>
                          <w:tcPr>
                            <w:tcW w:w="13866" w:type="dxa"/>
                            <w:gridSpan w:val="2"/>
                            <w:tcBorders>
                              <w:bottom w:val="single" w:sz="4" w:space="0" w:color="auto"/>
                            </w:tcBorders>
                          </w:tcPr>
                          <w:p w14:paraId="3983D946" w14:textId="1821FB8B" w:rsidR="00020912" w:rsidRPr="001650DD" w:rsidRDefault="00020912" w:rsidP="00071945">
                            <w:pPr>
                              <w:jc w:val="center"/>
                              <w:rPr>
                                <w:b/>
                                <w:sz w:val="32"/>
                                <w:szCs w:val="32"/>
                              </w:rPr>
                            </w:pPr>
                            <w:r>
                              <w:rPr>
                                <w:b/>
                                <w:sz w:val="32"/>
                                <w:szCs w:val="32"/>
                              </w:rPr>
                              <w:t>Submitted by Principal Olani Lilly</w:t>
                            </w:r>
                          </w:p>
                        </w:tc>
                      </w:tr>
                      <w:tr w:rsidR="00020912" w:rsidRPr="001650DD" w14:paraId="3EE2804D" w14:textId="77777777" w:rsidTr="001650DD">
                        <w:trPr>
                          <w:trHeight w:val="665"/>
                          <w:jc w:val="center"/>
                        </w:trPr>
                        <w:tc>
                          <w:tcPr>
                            <w:tcW w:w="9664" w:type="dxa"/>
                            <w:tcBorders>
                              <w:bottom w:val="single" w:sz="18" w:space="0" w:color="auto"/>
                              <w:right w:val="nil"/>
                            </w:tcBorders>
                            <w:vAlign w:val="bottom"/>
                          </w:tcPr>
                          <w:p w14:paraId="49CA8015" w14:textId="0A607671" w:rsidR="00020912" w:rsidRPr="001650DD" w:rsidRDefault="00020912" w:rsidP="00B43434">
                            <w:pPr>
                              <w:rPr>
                                <w:szCs w:val="32"/>
                              </w:rPr>
                            </w:pPr>
                            <w:r w:rsidRPr="001650DD">
                              <w:rPr>
                                <w:b/>
                                <w:szCs w:val="32"/>
                              </w:rPr>
                              <w:t>Principal’s Signature:</w:t>
                            </w:r>
                            <w:r>
                              <w:rPr>
                                <w:b/>
                                <w:szCs w:val="32"/>
                              </w:rPr>
                              <w:t xml:space="preserve"> </w:t>
                            </w:r>
                          </w:p>
                        </w:tc>
                        <w:tc>
                          <w:tcPr>
                            <w:tcW w:w="4202" w:type="dxa"/>
                            <w:tcBorders>
                              <w:left w:val="nil"/>
                              <w:bottom w:val="single" w:sz="18" w:space="0" w:color="auto"/>
                            </w:tcBorders>
                            <w:vAlign w:val="bottom"/>
                          </w:tcPr>
                          <w:p w14:paraId="78A0762C" w14:textId="2543D540" w:rsidR="00020912" w:rsidRPr="001650DD" w:rsidRDefault="00020912" w:rsidP="001650DD">
                            <w:pPr>
                              <w:rPr>
                                <w:szCs w:val="32"/>
                              </w:rPr>
                            </w:pPr>
                            <w:r w:rsidRPr="001650DD">
                              <w:rPr>
                                <w:b/>
                                <w:szCs w:val="32"/>
                              </w:rPr>
                              <w:t>Signature Date:</w:t>
                            </w:r>
                            <w:r>
                              <w:rPr>
                                <w:b/>
                                <w:szCs w:val="32"/>
                              </w:rPr>
                              <w:t xml:space="preserve"> </w:t>
                            </w:r>
                          </w:p>
                        </w:tc>
                      </w:tr>
                    </w:tbl>
                    <w:p w14:paraId="260BCAD9" w14:textId="77777777" w:rsidR="00020912" w:rsidRDefault="00020912"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12"/>
                      </w:tblGrid>
                      <w:tr w:rsidR="00020912" w14:paraId="051A414D" w14:textId="77777777" w:rsidTr="001650DD">
                        <w:trPr>
                          <w:jc w:val="center"/>
                        </w:trPr>
                        <w:tc>
                          <w:tcPr>
                            <w:tcW w:w="13876" w:type="dxa"/>
                            <w:gridSpan w:val="2"/>
                            <w:tcBorders>
                              <w:bottom w:val="single" w:sz="4" w:space="0" w:color="auto"/>
                            </w:tcBorders>
                          </w:tcPr>
                          <w:p w14:paraId="127DF485" w14:textId="09E2CCB0" w:rsidR="00020912" w:rsidRDefault="00020912" w:rsidP="00071945">
                            <w:pPr>
                              <w:jc w:val="center"/>
                              <w:rPr>
                                <w:sz w:val="32"/>
                                <w:szCs w:val="32"/>
                              </w:rPr>
                            </w:pPr>
                            <w:r>
                              <w:rPr>
                                <w:b/>
                                <w:sz w:val="32"/>
                                <w:szCs w:val="32"/>
                              </w:rPr>
                              <w:t>Approved by Puakailima Naipo, Board Chair</w:t>
                            </w:r>
                          </w:p>
                        </w:tc>
                      </w:tr>
                      <w:tr w:rsidR="00020912" w:rsidRPr="001650DD" w14:paraId="3AA56466" w14:textId="77777777" w:rsidTr="001650DD">
                        <w:trPr>
                          <w:trHeight w:val="674"/>
                          <w:jc w:val="center"/>
                        </w:trPr>
                        <w:tc>
                          <w:tcPr>
                            <w:tcW w:w="9664" w:type="dxa"/>
                            <w:tcBorders>
                              <w:bottom w:val="single" w:sz="18" w:space="0" w:color="auto"/>
                              <w:right w:val="nil"/>
                            </w:tcBorders>
                            <w:vAlign w:val="bottom"/>
                          </w:tcPr>
                          <w:p w14:paraId="5B47D62D" w14:textId="5E1A8528" w:rsidR="00020912" w:rsidRPr="001650DD" w:rsidRDefault="00020912" w:rsidP="00B43434">
                            <w:pPr>
                              <w:rPr>
                                <w:szCs w:val="32"/>
                              </w:rPr>
                            </w:pPr>
                            <w:r w:rsidRPr="001650DD">
                              <w:rPr>
                                <w:b/>
                                <w:szCs w:val="32"/>
                              </w:rPr>
                              <w:t>Local School Board Chair’s Signature</w:t>
                            </w:r>
                            <w:r w:rsidRPr="001650DD">
                              <w:rPr>
                                <w:szCs w:val="32"/>
                              </w:rPr>
                              <w:t>:</w:t>
                            </w:r>
                          </w:p>
                        </w:tc>
                        <w:tc>
                          <w:tcPr>
                            <w:tcW w:w="4212" w:type="dxa"/>
                            <w:tcBorders>
                              <w:left w:val="nil"/>
                              <w:bottom w:val="single" w:sz="18" w:space="0" w:color="auto"/>
                            </w:tcBorders>
                            <w:vAlign w:val="bottom"/>
                          </w:tcPr>
                          <w:p w14:paraId="6DF066D1" w14:textId="3ED468AB" w:rsidR="00020912" w:rsidRPr="001650DD" w:rsidRDefault="00020912" w:rsidP="001650DD">
                            <w:pPr>
                              <w:rPr>
                                <w:szCs w:val="32"/>
                              </w:rPr>
                            </w:pPr>
                            <w:r w:rsidRPr="001650DD">
                              <w:rPr>
                                <w:b/>
                                <w:szCs w:val="32"/>
                              </w:rPr>
                              <w:t>Signature Date:</w:t>
                            </w:r>
                          </w:p>
                        </w:tc>
                      </w:tr>
                    </w:tbl>
                    <w:p w14:paraId="74D8F2A9" w14:textId="77777777" w:rsidR="00020912" w:rsidRDefault="00020912"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020912" w14:paraId="06108D34" w14:textId="77777777" w:rsidTr="001650DD">
                        <w:trPr>
                          <w:jc w:val="center"/>
                        </w:trPr>
                        <w:tc>
                          <w:tcPr>
                            <w:tcW w:w="13866" w:type="dxa"/>
                            <w:gridSpan w:val="2"/>
                            <w:tcBorders>
                              <w:bottom w:val="single" w:sz="4" w:space="0" w:color="auto"/>
                            </w:tcBorders>
                          </w:tcPr>
                          <w:p w14:paraId="562289E2" w14:textId="0F371252" w:rsidR="00020912" w:rsidRDefault="00020912" w:rsidP="00071945">
                            <w:pPr>
                              <w:jc w:val="center"/>
                              <w:rPr>
                                <w:sz w:val="32"/>
                                <w:szCs w:val="32"/>
                              </w:rPr>
                            </w:pPr>
                            <w:r w:rsidRPr="001650DD">
                              <w:rPr>
                                <w:b/>
                                <w:sz w:val="32"/>
                                <w:szCs w:val="32"/>
                              </w:rPr>
                              <w:t>Acknowledged by Charter School Commission’s Executive Director</w:t>
                            </w:r>
                          </w:p>
                        </w:tc>
                      </w:tr>
                      <w:tr w:rsidR="00020912" w:rsidRPr="001650DD" w14:paraId="686EF04E" w14:textId="77777777" w:rsidTr="001650DD">
                        <w:trPr>
                          <w:trHeight w:val="665"/>
                          <w:jc w:val="center"/>
                        </w:trPr>
                        <w:tc>
                          <w:tcPr>
                            <w:tcW w:w="9664" w:type="dxa"/>
                            <w:tcBorders>
                              <w:bottom w:val="single" w:sz="18" w:space="0" w:color="auto"/>
                              <w:right w:val="nil"/>
                            </w:tcBorders>
                            <w:vAlign w:val="bottom"/>
                          </w:tcPr>
                          <w:p w14:paraId="4405BF29" w14:textId="762751FF" w:rsidR="00020912" w:rsidRPr="001650DD" w:rsidRDefault="00020912" w:rsidP="00B43434">
                            <w:pPr>
                              <w:rPr>
                                <w:szCs w:val="32"/>
                              </w:rPr>
                            </w:pPr>
                            <w:r w:rsidRPr="001650DD">
                              <w:rPr>
                                <w:b/>
                                <w:szCs w:val="32"/>
                              </w:rPr>
                              <w:t>Executive Director’s Signature</w:t>
                            </w:r>
                            <w:r w:rsidRPr="001650DD">
                              <w:rPr>
                                <w:szCs w:val="32"/>
                              </w:rPr>
                              <w:t>:</w:t>
                            </w:r>
                          </w:p>
                        </w:tc>
                        <w:tc>
                          <w:tcPr>
                            <w:tcW w:w="4202" w:type="dxa"/>
                            <w:tcBorders>
                              <w:left w:val="nil"/>
                              <w:bottom w:val="single" w:sz="18" w:space="0" w:color="auto"/>
                            </w:tcBorders>
                            <w:vAlign w:val="bottom"/>
                          </w:tcPr>
                          <w:p w14:paraId="2B83555F" w14:textId="211BB3FB" w:rsidR="00020912" w:rsidRPr="001650DD" w:rsidRDefault="00020912" w:rsidP="001650DD">
                            <w:pPr>
                              <w:rPr>
                                <w:szCs w:val="32"/>
                              </w:rPr>
                            </w:pPr>
                            <w:r w:rsidRPr="001650DD">
                              <w:rPr>
                                <w:b/>
                                <w:szCs w:val="32"/>
                              </w:rPr>
                              <w:t>Signature Date:</w:t>
                            </w:r>
                          </w:p>
                        </w:tc>
                      </w:tr>
                    </w:tbl>
                    <w:p w14:paraId="55FC71FF" w14:textId="2B008108" w:rsidR="00020912" w:rsidRDefault="00020912"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020912" w14:paraId="7795A3E7" w14:textId="77777777" w:rsidTr="001650DD">
                        <w:trPr>
                          <w:jc w:val="center"/>
                        </w:trPr>
                        <w:tc>
                          <w:tcPr>
                            <w:tcW w:w="13866" w:type="dxa"/>
                            <w:gridSpan w:val="2"/>
                            <w:tcBorders>
                              <w:bottom w:val="single" w:sz="4" w:space="0" w:color="auto"/>
                            </w:tcBorders>
                          </w:tcPr>
                          <w:p w14:paraId="72A679A5" w14:textId="19C018F8" w:rsidR="00020912" w:rsidRDefault="00020912" w:rsidP="00071945">
                            <w:pPr>
                              <w:jc w:val="center"/>
                              <w:rPr>
                                <w:sz w:val="32"/>
                                <w:szCs w:val="32"/>
                              </w:rPr>
                            </w:pPr>
                            <w:r w:rsidRPr="001650DD">
                              <w:rPr>
                                <w:b/>
                                <w:sz w:val="32"/>
                                <w:szCs w:val="32"/>
                              </w:rPr>
                              <w:t>Received by HIDOE – School Transformation Branch</w:t>
                            </w:r>
                          </w:p>
                        </w:tc>
                      </w:tr>
                      <w:tr w:rsidR="00020912" w:rsidRPr="001650DD" w14:paraId="33FFDAAC" w14:textId="77777777" w:rsidTr="001650DD">
                        <w:trPr>
                          <w:trHeight w:val="674"/>
                          <w:jc w:val="center"/>
                        </w:trPr>
                        <w:tc>
                          <w:tcPr>
                            <w:tcW w:w="9664" w:type="dxa"/>
                            <w:tcBorders>
                              <w:bottom w:val="single" w:sz="18" w:space="0" w:color="auto"/>
                              <w:right w:val="nil"/>
                            </w:tcBorders>
                            <w:vAlign w:val="bottom"/>
                          </w:tcPr>
                          <w:p w14:paraId="42BDC396" w14:textId="0CB56600" w:rsidR="00020912" w:rsidRPr="001650DD" w:rsidRDefault="00020912" w:rsidP="00B43434">
                            <w:pPr>
                              <w:rPr>
                                <w:szCs w:val="32"/>
                              </w:rPr>
                            </w:pPr>
                            <w:r w:rsidRPr="001650DD">
                              <w:rPr>
                                <w:b/>
                                <w:szCs w:val="32"/>
                              </w:rPr>
                              <w:t>STB Director’s Signature</w:t>
                            </w:r>
                            <w:r w:rsidRPr="001650DD">
                              <w:rPr>
                                <w:szCs w:val="32"/>
                              </w:rPr>
                              <w:t>:</w:t>
                            </w:r>
                          </w:p>
                        </w:tc>
                        <w:tc>
                          <w:tcPr>
                            <w:tcW w:w="4202" w:type="dxa"/>
                            <w:tcBorders>
                              <w:left w:val="nil"/>
                              <w:bottom w:val="single" w:sz="18" w:space="0" w:color="auto"/>
                            </w:tcBorders>
                            <w:vAlign w:val="bottom"/>
                          </w:tcPr>
                          <w:p w14:paraId="05053646" w14:textId="012EC57B" w:rsidR="00020912" w:rsidRPr="001650DD" w:rsidRDefault="00020912" w:rsidP="001650DD">
                            <w:pPr>
                              <w:rPr>
                                <w:szCs w:val="32"/>
                              </w:rPr>
                            </w:pPr>
                            <w:r w:rsidRPr="001650DD">
                              <w:rPr>
                                <w:b/>
                                <w:szCs w:val="32"/>
                              </w:rPr>
                              <w:t>Signature Date:</w:t>
                            </w:r>
                          </w:p>
                        </w:tc>
                      </w:tr>
                    </w:tbl>
                    <w:p w14:paraId="158D34E6" w14:textId="77777777" w:rsidR="00020912" w:rsidRPr="00DB4D0E" w:rsidRDefault="00020912" w:rsidP="00071945">
                      <w:pPr>
                        <w:jc w:val="center"/>
                        <w:rPr>
                          <w:sz w:val="32"/>
                          <w:szCs w:val="32"/>
                        </w:rPr>
                      </w:pPr>
                    </w:p>
                  </w:txbxContent>
                </v:textbox>
                <w10:wrap type="square"/>
              </v:shape>
            </w:pict>
          </mc:Fallback>
        </mc:AlternateContent>
      </w:r>
      <w:r w:rsidR="001F7065">
        <w:br w:type="page"/>
      </w:r>
    </w:p>
    <w:tbl>
      <w:tblPr>
        <w:tblW w:w="14691" w:type="dxa"/>
        <w:tblBorders>
          <w:top w:val="single" w:sz="12" w:space="0" w:color="auto"/>
          <w:left w:val="single" w:sz="12" w:space="0" w:color="auto"/>
          <w:bottom w:val="single" w:sz="4" w:space="0" w:color="auto"/>
          <w:right w:val="single" w:sz="12" w:space="0" w:color="auto"/>
          <w:insideH w:val="single" w:sz="4" w:space="0" w:color="auto"/>
        </w:tblBorders>
        <w:tblLayout w:type="fixed"/>
        <w:tblCellMar>
          <w:top w:w="115" w:type="dxa"/>
          <w:left w:w="115" w:type="dxa"/>
          <w:bottom w:w="115" w:type="dxa"/>
          <w:right w:w="115" w:type="dxa"/>
        </w:tblCellMar>
        <w:tblLook w:val="01C0" w:firstRow="0" w:lastRow="1" w:firstColumn="1" w:lastColumn="1" w:noHBand="0" w:noVBand="0"/>
      </w:tblPr>
      <w:tblGrid>
        <w:gridCol w:w="7999"/>
        <w:gridCol w:w="5616"/>
        <w:gridCol w:w="1070"/>
        <w:gridCol w:w="6"/>
      </w:tblGrid>
      <w:tr w:rsidR="0084310D" w:rsidRPr="0079491C" w14:paraId="6833C23D" w14:textId="77777777" w:rsidTr="0083287A">
        <w:trPr>
          <w:gridAfter w:val="1"/>
          <w:wAfter w:w="6" w:type="dxa"/>
          <w:trHeight w:val="701"/>
        </w:trPr>
        <w:tc>
          <w:tcPr>
            <w:tcW w:w="14685" w:type="dxa"/>
            <w:gridSpan w:val="3"/>
            <w:tcBorders>
              <w:top w:val="single" w:sz="12" w:space="0" w:color="auto"/>
            </w:tcBorders>
            <w:shd w:val="clear" w:color="auto" w:fill="D9D9D9" w:themeFill="background1" w:themeFillShade="D9"/>
            <w:vAlign w:val="center"/>
          </w:tcPr>
          <w:p w14:paraId="28DBB5D5" w14:textId="3EFDC4D1" w:rsidR="0084310D" w:rsidRPr="0079491C" w:rsidRDefault="0084310D" w:rsidP="0084310D">
            <w:pPr>
              <w:rPr>
                <w:b/>
                <w:sz w:val="32"/>
              </w:rPr>
            </w:pPr>
            <w:r w:rsidRPr="0079491C">
              <w:rPr>
                <w:b/>
                <w:i/>
                <w:sz w:val="32"/>
              </w:rPr>
              <w:lastRenderedPageBreak/>
              <w:t>Where are we now?</w:t>
            </w:r>
            <w:r w:rsidRPr="0079491C">
              <w:rPr>
                <w:b/>
                <w:sz w:val="32"/>
              </w:rPr>
              <w:t xml:space="preserve"> </w:t>
            </w:r>
          </w:p>
          <w:p w14:paraId="3885533E" w14:textId="7A3EAF8D" w:rsidR="0084310D" w:rsidRPr="0079491C" w:rsidRDefault="0084310D" w:rsidP="0084310D">
            <w:pPr>
              <w:rPr>
                <w:b/>
                <w:sz w:val="22"/>
                <w:szCs w:val="22"/>
              </w:rPr>
            </w:pPr>
            <w:r w:rsidRPr="0079491C">
              <w:rPr>
                <w:b/>
                <w:sz w:val="22"/>
                <w:szCs w:val="22"/>
              </w:rPr>
              <w:t>List your school’s prioritized needs as identified in one or more of the following needs assessments:</w:t>
            </w:r>
          </w:p>
          <w:p w14:paraId="183841BD" w14:textId="27D2FCCB" w:rsidR="0084310D" w:rsidRPr="0079491C" w:rsidRDefault="0084310D" w:rsidP="0084310D">
            <w:pPr>
              <w:pStyle w:val="ListParagraph"/>
              <w:numPr>
                <w:ilvl w:val="0"/>
                <w:numId w:val="37"/>
              </w:numPr>
              <w:ind w:left="216" w:hanging="216"/>
              <w:rPr>
                <w:color w:val="000000"/>
                <w:sz w:val="22"/>
                <w:szCs w:val="22"/>
              </w:rPr>
            </w:pPr>
            <w:r w:rsidRPr="0079491C">
              <w:rPr>
                <w:color w:val="000000"/>
                <w:sz w:val="22"/>
                <w:szCs w:val="22"/>
              </w:rPr>
              <w:t>Comprehensive Needs Assessment (Title I Schools)</w:t>
            </w:r>
          </w:p>
          <w:p w14:paraId="413EAA41" w14:textId="77777777" w:rsidR="0084310D" w:rsidRPr="0079491C" w:rsidRDefault="0084310D" w:rsidP="0084310D">
            <w:pPr>
              <w:pStyle w:val="ListParagraph"/>
              <w:numPr>
                <w:ilvl w:val="0"/>
                <w:numId w:val="37"/>
              </w:numPr>
              <w:ind w:left="216" w:hanging="216"/>
              <w:rPr>
                <w:color w:val="000000"/>
                <w:sz w:val="22"/>
                <w:szCs w:val="22"/>
              </w:rPr>
            </w:pPr>
            <w:r w:rsidRPr="0079491C">
              <w:rPr>
                <w:color w:val="000000"/>
                <w:sz w:val="22"/>
                <w:szCs w:val="22"/>
              </w:rPr>
              <w:t>WASC Self Study</w:t>
            </w:r>
          </w:p>
          <w:p w14:paraId="1C165B1A" w14:textId="77777777" w:rsidR="0084310D" w:rsidRPr="0079491C" w:rsidRDefault="0084310D" w:rsidP="0084310D">
            <w:pPr>
              <w:pStyle w:val="ListParagraph"/>
              <w:numPr>
                <w:ilvl w:val="0"/>
                <w:numId w:val="35"/>
              </w:numPr>
              <w:ind w:left="531" w:hanging="180"/>
              <w:rPr>
                <w:color w:val="000000"/>
                <w:sz w:val="22"/>
                <w:szCs w:val="22"/>
              </w:rPr>
            </w:pPr>
            <w:r w:rsidRPr="0079491C">
              <w:rPr>
                <w:rFonts w:eastAsia="Arial Narrow"/>
                <w:sz w:val="22"/>
                <w:szCs w:val="22"/>
              </w:rPr>
              <w:t>WASC Category B: Standards Based Student Learning: Curriculum, instruction</w:t>
            </w:r>
          </w:p>
          <w:p w14:paraId="20B1C5F8" w14:textId="77777777" w:rsidR="0084310D" w:rsidRPr="0079491C" w:rsidRDefault="0084310D" w:rsidP="0084310D">
            <w:pPr>
              <w:pStyle w:val="ListParagraph"/>
              <w:numPr>
                <w:ilvl w:val="0"/>
                <w:numId w:val="35"/>
              </w:numPr>
              <w:ind w:left="531" w:hanging="180"/>
              <w:rPr>
                <w:color w:val="000000"/>
                <w:sz w:val="22"/>
                <w:szCs w:val="22"/>
              </w:rPr>
            </w:pPr>
            <w:r w:rsidRPr="0079491C">
              <w:rPr>
                <w:rFonts w:eastAsia="Arial Narrow"/>
                <w:sz w:val="22"/>
                <w:szCs w:val="22"/>
              </w:rPr>
              <w:t>WASC Category C: Standards Based Student Learning: Instruction</w:t>
            </w:r>
          </w:p>
          <w:p w14:paraId="5F04868C" w14:textId="15E9078A" w:rsidR="0084310D" w:rsidRPr="0079491C" w:rsidRDefault="0084310D" w:rsidP="0084310D">
            <w:pPr>
              <w:pStyle w:val="ListParagraph"/>
              <w:numPr>
                <w:ilvl w:val="0"/>
                <w:numId w:val="35"/>
              </w:numPr>
              <w:ind w:left="531" w:hanging="180"/>
              <w:rPr>
                <w:color w:val="000000"/>
                <w:sz w:val="22"/>
                <w:szCs w:val="22"/>
              </w:rPr>
            </w:pPr>
            <w:r w:rsidRPr="0079491C">
              <w:rPr>
                <w:rFonts w:eastAsia="Arial Narrow"/>
                <w:sz w:val="22"/>
                <w:szCs w:val="22"/>
              </w:rPr>
              <w:t>WASC Category D: Standards Based Student Learning:  Assessment and Accountability</w:t>
            </w:r>
            <w:r w:rsidRPr="0079491C">
              <w:rPr>
                <w:color w:val="000000"/>
                <w:sz w:val="22"/>
                <w:szCs w:val="22"/>
              </w:rPr>
              <w:t xml:space="preserve"> </w:t>
            </w:r>
          </w:p>
          <w:p w14:paraId="4BAA7F54" w14:textId="77777777" w:rsidR="0084310D" w:rsidRPr="0079491C" w:rsidRDefault="0084310D" w:rsidP="0084310D">
            <w:pPr>
              <w:pStyle w:val="ListParagraph"/>
              <w:numPr>
                <w:ilvl w:val="0"/>
                <w:numId w:val="38"/>
              </w:numPr>
              <w:ind w:left="216" w:hanging="216"/>
              <w:rPr>
                <w:color w:val="000000"/>
                <w:sz w:val="22"/>
                <w:szCs w:val="22"/>
              </w:rPr>
            </w:pPr>
            <w:r w:rsidRPr="0079491C">
              <w:rPr>
                <w:color w:val="000000"/>
                <w:sz w:val="22"/>
                <w:szCs w:val="22"/>
              </w:rPr>
              <w:t>International Baccalaureate (IB) Authorization</w:t>
            </w:r>
          </w:p>
          <w:p w14:paraId="66E38484" w14:textId="401F47C2" w:rsidR="0084310D" w:rsidRPr="0079491C" w:rsidRDefault="0084310D" w:rsidP="0084310D">
            <w:pPr>
              <w:pStyle w:val="ListParagraph"/>
              <w:numPr>
                <w:ilvl w:val="0"/>
                <w:numId w:val="38"/>
              </w:numPr>
              <w:ind w:left="216" w:hanging="216"/>
              <w:rPr>
                <w:color w:val="000000"/>
                <w:sz w:val="22"/>
                <w:szCs w:val="22"/>
              </w:rPr>
            </w:pPr>
            <w:r w:rsidRPr="0079491C">
              <w:rPr>
                <w:color w:val="000000"/>
                <w:sz w:val="22"/>
                <w:szCs w:val="22"/>
              </w:rPr>
              <w:t>Other</w:t>
            </w:r>
          </w:p>
          <w:p w14:paraId="0B10B0BA" w14:textId="77777777" w:rsidR="0084310D" w:rsidRPr="0079491C" w:rsidRDefault="0084310D" w:rsidP="00584F85">
            <w:pPr>
              <w:rPr>
                <w:color w:val="000000"/>
                <w:sz w:val="22"/>
                <w:szCs w:val="22"/>
              </w:rPr>
            </w:pPr>
          </w:p>
          <w:p w14:paraId="7151BFB0" w14:textId="4FC3376B" w:rsidR="0084310D" w:rsidRPr="0079491C" w:rsidRDefault="0084310D" w:rsidP="0084310D">
            <w:pPr>
              <w:rPr>
                <w:color w:val="000000"/>
                <w:sz w:val="22"/>
                <w:szCs w:val="22"/>
              </w:rPr>
            </w:pPr>
            <w:r w:rsidRPr="0079491C">
              <w:rPr>
                <w:sz w:val="22"/>
                <w:szCs w:val="22"/>
              </w:rPr>
              <w:t>Then, based on the analysis you performed in the CNA, list the contributing or root causes as well as a citation for what page of the CNA contains more information on the listed need.</w:t>
            </w:r>
          </w:p>
        </w:tc>
      </w:tr>
      <w:tr w:rsidR="0084310D" w:rsidRPr="0044669B" w14:paraId="233FA132" w14:textId="77777777" w:rsidTr="0083287A">
        <w:trPr>
          <w:trHeight w:val="523"/>
        </w:trPr>
        <w:tc>
          <w:tcPr>
            <w:tcW w:w="7999" w:type="dxa"/>
            <w:tcBorders>
              <w:top w:val="single" w:sz="4" w:space="0" w:color="auto"/>
              <w:left w:val="single" w:sz="4" w:space="0" w:color="auto"/>
              <w:right w:val="single" w:sz="4" w:space="0" w:color="auto"/>
            </w:tcBorders>
            <w:shd w:val="clear" w:color="auto" w:fill="D9D9D9" w:themeFill="background1" w:themeFillShade="D9"/>
            <w:vAlign w:val="center"/>
          </w:tcPr>
          <w:p w14:paraId="196795A6" w14:textId="2ADEE93C" w:rsidR="0084310D" w:rsidRPr="0079491C" w:rsidRDefault="0084310D" w:rsidP="0083287A">
            <w:pPr>
              <w:pStyle w:val="NoSpacing"/>
              <w:jc w:val="center"/>
              <w:rPr>
                <w:rFonts w:ascii="Times New Roman" w:hAnsi="Times New Roman" w:cs="Times New Roman"/>
              </w:rPr>
            </w:pPr>
            <w:r w:rsidRPr="0079491C">
              <w:rPr>
                <w:rFonts w:ascii="Times New Roman" w:hAnsi="Times New Roman" w:cs="Times New Roman"/>
                <w:b/>
              </w:rPr>
              <w:t>Needs</w:t>
            </w:r>
          </w:p>
        </w:tc>
        <w:tc>
          <w:tcPr>
            <w:tcW w:w="5616" w:type="dxa"/>
            <w:tcBorders>
              <w:top w:val="single" w:sz="4" w:space="0" w:color="auto"/>
              <w:left w:val="single" w:sz="4" w:space="0" w:color="auto"/>
              <w:right w:val="single" w:sz="4" w:space="0" w:color="auto"/>
            </w:tcBorders>
            <w:shd w:val="clear" w:color="auto" w:fill="D9D9D9" w:themeFill="background1" w:themeFillShade="D9"/>
            <w:vAlign w:val="center"/>
          </w:tcPr>
          <w:p w14:paraId="35E4C5B7" w14:textId="77777777" w:rsidR="0084310D" w:rsidRPr="0079491C" w:rsidRDefault="0084310D" w:rsidP="0083287A">
            <w:pPr>
              <w:pStyle w:val="NoSpacing"/>
              <w:jc w:val="center"/>
              <w:rPr>
                <w:rFonts w:ascii="Times New Roman" w:hAnsi="Times New Roman" w:cs="Times New Roman"/>
                <w:b/>
              </w:rPr>
            </w:pPr>
            <w:r w:rsidRPr="0079491C">
              <w:rPr>
                <w:rFonts w:ascii="Times New Roman" w:hAnsi="Times New Roman" w:cs="Times New Roman"/>
                <w:b/>
              </w:rPr>
              <w:t>Contributing or Root Cause(s)</w:t>
            </w:r>
          </w:p>
        </w:tc>
        <w:tc>
          <w:tcPr>
            <w:tcW w:w="107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481D11A" w14:textId="77777777" w:rsidR="0084310D" w:rsidRPr="0079491C" w:rsidRDefault="0084310D" w:rsidP="0083287A">
            <w:pPr>
              <w:pStyle w:val="NoSpacing"/>
              <w:jc w:val="center"/>
              <w:rPr>
                <w:rFonts w:ascii="Times New Roman" w:hAnsi="Times New Roman" w:cs="Times New Roman"/>
                <w:b/>
              </w:rPr>
            </w:pPr>
            <w:r w:rsidRPr="0079491C">
              <w:rPr>
                <w:rFonts w:ascii="Times New Roman" w:hAnsi="Times New Roman" w:cs="Times New Roman"/>
                <w:b/>
              </w:rPr>
              <w:t>Pg. # in CNA</w:t>
            </w:r>
          </w:p>
        </w:tc>
      </w:tr>
      <w:tr w:rsidR="0084310D" w:rsidRPr="0044669B" w14:paraId="3644D2AF" w14:textId="77777777" w:rsidTr="0084310D">
        <w:trPr>
          <w:trHeight w:val="145"/>
        </w:trPr>
        <w:tc>
          <w:tcPr>
            <w:tcW w:w="7999" w:type="dxa"/>
            <w:tcBorders>
              <w:right w:val="single" w:sz="4" w:space="0" w:color="auto"/>
            </w:tcBorders>
          </w:tcPr>
          <w:p w14:paraId="351CDEFD" w14:textId="5730B561" w:rsidR="00BD48F6" w:rsidRDefault="00BD48F6" w:rsidP="00BD48F6">
            <w:pPr>
              <w:rPr>
                <w:rFonts w:eastAsia="Times New Roman"/>
                <w:color w:val="000000"/>
              </w:rPr>
            </w:pPr>
            <w:r>
              <w:t>A majority of students at Ka ʻUmeke are having difficulty meeting grade level proficiency in both Hawaiian and English Language Arts.</w:t>
            </w:r>
            <w:r>
              <w:rPr>
                <w:rFonts w:eastAsia="Times New Roman"/>
                <w:color w:val="000000"/>
              </w:rPr>
              <w:t xml:space="preserve"> </w:t>
            </w:r>
          </w:p>
          <w:p w14:paraId="284E1CC1" w14:textId="77777777" w:rsidR="00BD48F6" w:rsidRDefault="00BD48F6" w:rsidP="00BD48F6">
            <w:pPr>
              <w:rPr>
                <w:rFonts w:eastAsia="Times New Roman"/>
                <w:color w:val="000000"/>
              </w:rPr>
            </w:pPr>
          </w:p>
          <w:p w14:paraId="5B17D155" w14:textId="2FA35705" w:rsidR="0084310D" w:rsidRPr="00BD48F6" w:rsidRDefault="00BD48F6" w:rsidP="00BD48F6">
            <w:pPr>
              <w:rPr>
                <w:rFonts w:eastAsia="Times New Roman"/>
                <w:color w:val="000000"/>
              </w:rPr>
            </w:pPr>
            <w:r>
              <w:rPr>
                <w:rFonts w:eastAsia="Times New Roman"/>
                <w:color w:val="000000"/>
              </w:rPr>
              <w:t>(</w:t>
            </w:r>
            <w:r w:rsidR="00886E12">
              <w:rPr>
                <w:rFonts w:eastAsia="Times New Roman"/>
                <w:color w:val="000000"/>
              </w:rPr>
              <w:t xml:space="preserve">Over all students </w:t>
            </w:r>
            <w:r w:rsidR="00531975">
              <w:rPr>
                <w:rFonts w:eastAsia="Times New Roman"/>
                <w:color w:val="000000"/>
              </w:rPr>
              <w:t xml:space="preserve">in grades 1-8 are struggling </w:t>
            </w:r>
            <w:r w:rsidR="00886E12">
              <w:rPr>
                <w:rFonts w:eastAsia="Times New Roman"/>
                <w:color w:val="000000"/>
              </w:rPr>
              <w:t>to meet grade level benc</w:t>
            </w:r>
            <w:r w:rsidR="00DA3176">
              <w:rPr>
                <w:rFonts w:eastAsia="Times New Roman"/>
                <w:color w:val="000000"/>
              </w:rPr>
              <w:t>hmarks in literacy.  Less than 2</w:t>
            </w:r>
            <w:r w:rsidR="00886E12">
              <w:rPr>
                <w:rFonts w:eastAsia="Times New Roman"/>
                <w:color w:val="000000"/>
              </w:rPr>
              <w:t>0% of students in each grade (1-8) are meeting Hawaiian language literacy benchmar</w:t>
            </w:r>
            <w:r w:rsidR="00DA3176">
              <w:rPr>
                <w:rFonts w:eastAsia="Times New Roman"/>
                <w:color w:val="000000"/>
              </w:rPr>
              <w:t>ks, and less than 25</w:t>
            </w:r>
            <w:r w:rsidR="00857CDF">
              <w:rPr>
                <w:rFonts w:eastAsia="Times New Roman"/>
                <w:color w:val="000000"/>
              </w:rPr>
              <w:t>%</w:t>
            </w:r>
            <w:r w:rsidR="00886E12">
              <w:rPr>
                <w:rFonts w:eastAsia="Times New Roman"/>
                <w:color w:val="000000"/>
              </w:rPr>
              <w:t xml:space="preserve"> percent of students in each grade (4-8) are meeting ELA benchmarks</w:t>
            </w:r>
            <w:r>
              <w:rPr>
                <w:rFonts w:eastAsia="Times New Roman"/>
                <w:color w:val="000000"/>
              </w:rPr>
              <w:t>)</w:t>
            </w:r>
          </w:p>
        </w:tc>
        <w:tc>
          <w:tcPr>
            <w:tcW w:w="5616" w:type="dxa"/>
            <w:tcBorders>
              <w:top w:val="single" w:sz="4" w:space="0" w:color="auto"/>
              <w:left w:val="single" w:sz="4" w:space="0" w:color="auto"/>
              <w:bottom w:val="single" w:sz="4" w:space="0" w:color="auto"/>
              <w:right w:val="single" w:sz="4" w:space="0" w:color="auto"/>
            </w:tcBorders>
          </w:tcPr>
          <w:p w14:paraId="3BC67F5F" w14:textId="1B535E08" w:rsidR="0084310D" w:rsidRPr="0079491C" w:rsidRDefault="003D7F0D" w:rsidP="00264685">
            <w:pPr>
              <w:pStyle w:val="NoSpacing"/>
              <w:rPr>
                <w:rFonts w:ascii="Times New Roman" w:hAnsi="Times New Roman" w:cs="Times New Roman"/>
              </w:rPr>
            </w:pPr>
            <w:r>
              <w:t xml:space="preserve">Learning expectations are not clear and lack alignment to specific learning objectives in literacy. Teachers do not have a clear and specific spiraled curriculum in both English and Hawaiian language arts. </w:t>
            </w:r>
          </w:p>
        </w:tc>
        <w:tc>
          <w:tcPr>
            <w:tcW w:w="1076" w:type="dxa"/>
            <w:gridSpan w:val="2"/>
            <w:tcBorders>
              <w:top w:val="single" w:sz="4" w:space="0" w:color="auto"/>
              <w:left w:val="single" w:sz="4" w:space="0" w:color="auto"/>
              <w:bottom w:val="single" w:sz="4" w:space="0" w:color="auto"/>
              <w:right w:val="single" w:sz="4" w:space="0" w:color="auto"/>
            </w:tcBorders>
          </w:tcPr>
          <w:p w14:paraId="49114304" w14:textId="4A06097B" w:rsidR="00477358" w:rsidRDefault="00477358" w:rsidP="0084310D">
            <w:pPr>
              <w:pStyle w:val="NoSpacing"/>
              <w:rPr>
                <w:rFonts w:ascii="Times New Roman" w:hAnsi="Times New Roman" w:cs="Times New Roman"/>
              </w:rPr>
            </w:pPr>
          </w:p>
          <w:p w14:paraId="295DA707" w14:textId="77777777" w:rsidR="00477358" w:rsidRPr="00477358" w:rsidRDefault="00477358" w:rsidP="00477358"/>
          <w:p w14:paraId="64A6946A" w14:textId="08DD81E0" w:rsidR="00477358" w:rsidRDefault="00477358" w:rsidP="00477358"/>
          <w:p w14:paraId="34CC290B" w14:textId="712B6B18" w:rsidR="00DC4AE4" w:rsidRPr="00477358" w:rsidRDefault="00477358" w:rsidP="00477358">
            <w:r>
              <w:t>Analysis/student learning data</w:t>
            </w:r>
          </w:p>
        </w:tc>
      </w:tr>
      <w:tr w:rsidR="0084310D" w:rsidRPr="0044669B" w14:paraId="791FDC41" w14:textId="77777777" w:rsidTr="0084310D">
        <w:trPr>
          <w:trHeight w:val="145"/>
        </w:trPr>
        <w:tc>
          <w:tcPr>
            <w:tcW w:w="7999" w:type="dxa"/>
            <w:tcBorders>
              <w:right w:val="single" w:sz="4" w:space="0" w:color="auto"/>
            </w:tcBorders>
          </w:tcPr>
          <w:p w14:paraId="0E4D4894" w14:textId="50DECB5C" w:rsidR="00BD48F6" w:rsidRDefault="00BD48F6" w:rsidP="00BD48F6">
            <w:r>
              <w:t xml:space="preserve">Ka Umeke student scores on the Kāʻeo HI language State assessment do not seem to align with student performance on our school specific Ke Au Hawaiian Language literacy assessment. </w:t>
            </w:r>
          </w:p>
          <w:p w14:paraId="26EBCAF4" w14:textId="77777777" w:rsidR="00BD48F6" w:rsidRDefault="00BD48F6" w:rsidP="00BD48F6"/>
          <w:p w14:paraId="09536270" w14:textId="421982A5" w:rsidR="0084310D" w:rsidRPr="00886E12" w:rsidRDefault="0084310D" w:rsidP="00BD48F6">
            <w:pPr>
              <w:rPr>
                <w:rFonts w:ascii="Times" w:eastAsia="Times New Roman" w:hAnsi="Times"/>
                <w:sz w:val="20"/>
                <w:szCs w:val="20"/>
              </w:rPr>
            </w:pPr>
          </w:p>
        </w:tc>
        <w:tc>
          <w:tcPr>
            <w:tcW w:w="5616" w:type="dxa"/>
            <w:tcBorders>
              <w:top w:val="single" w:sz="4" w:space="0" w:color="auto"/>
              <w:left w:val="single" w:sz="4" w:space="0" w:color="auto"/>
              <w:bottom w:val="single" w:sz="4" w:space="0" w:color="auto"/>
              <w:right w:val="single" w:sz="4" w:space="0" w:color="auto"/>
            </w:tcBorders>
          </w:tcPr>
          <w:p w14:paraId="5EF41483" w14:textId="5306CBFE" w:rsidR="0084310D" w:rsidRPr="0079491C" w:rsidRDefault="00DC4AE4" w:rsidP="00815715">
            <w:pPr>
              <w:pStyle w:val="NoSpacing"/>
              <w:rPr>
                <w:rFonts w:ascii="Times New Roman" w:hAnsi="Times New Roman" w:cs="Times New Roman"/>
              </w:rPr>
            </w:pPr>
            <w:r>
              <w:t>Lack of resources, time and support to ensure that Ke Au assessment aligns with literacy learning objectives and that PDs, and curriculum development also align. No clear and spiraled literacy curriculum across the grade levels.</w:t>
            </w:r>
          </w:p>
        </w:tc>
        <w:tc>
          <w:tcPr>
            <w:tcW w:w="1076" w:type="dxa"/>
            <w:gridSpan w:val="2"/>
            <w:tcBorders>
              <w:top w:val="single" w:sz="4" w:space="0" w:color="auto"/>
              <w:left w:val="single" w:sz="4" w:space="0" w:color="auto"/>
              <w:bottom w:val="single" w:sz="4" w:space="0" w:color="auto"/>
              <w:right w:val="single" w:sz="4" w:space="0" w:color="auto"/>
            </w:tcBorders>
          </w:tcPr>
          <w:p w14:paraId="54C3DDC6" w14:textId="254D8584" w:rsidR="0084310D" w:rsidRPr="0079491C" w:rsidRDefault="00477358" w:rsidP="00DC4AE4">
            <w:pPr>
              <w:pStyle w:val="NoSpacing"/>
              <w:rPr>
                <w:rFonts w:ascii="Times New Roman" w:hAnsi="Times New Roman" w:cs="Times New Roman"/>
              </w:rPr>
            </w:pPr>
            <w:r>
              <w:t>Analysis/student learning data</w:t>
            </w:r>
          </w:p>
        </w:tc>
      </w:tr>
      <w:tr w:rsidR="00BD48F6" w:rsidRPr="0044669B" w14:paraId="6DD214BA" w14:textId="77777777" w:rsidTr="0084310D">
        <w:trPr>
          <w:trHeight w:val="145"/>
        </w:trPr>
        <w:tc>
          <w:tcPr>
            <w:tcW w:w="7999" w:type="dxa"/>
            <w:tcBorders>
              <w:right w:val="single" w:sz="4" w:space="0" w:color="auto"/>
            </w:tcBorders>
          </w:tcPr>
          <w:p w14:paraId="214FFEC1" w14:textId="0C4A20BA" w:rsidR="00BD48F6" w:rsidRDefault="00BD48F6" w:rsidP="00DC4AE4">
            <w:r>
              <w:t>There is no consistent student achievement in language arts or math from grade level to grade level in terms of both the number of students who are reaching grade level benchmarks and growth from year to year and even within the same year (Fall to Winter)</w:t>
            </w:r>
          </w:p>
        </w:tc>
        <w:tc>
          <w:tcPr>
            <w:tcW w:w="5616" w:type="dxa"/>
            <w:tcBorders>
              <w:top w:val="single" w:sz="4" w:space="0" w:color="auto"/>
              <w:left w:val="single" w:sz="4" w:space="0" w:color="auto"/>
              <w:bottom w:val="single" w:sz="4" w:space="0" w:color="auto"/>
              <w:right w:val="single" w:sz="4" w:space="0" w:color="auto"/>
            </w:tcBorders>
          </w:tcPr>
          <w:p w14:paraId="14ECE8D0" w14:textId="1D0D1BD4" w:rsidR="00BD48F6" w:rsidRDefault="00DC4AE4" w:rsidP="00815715">
            <w:pPr>
              <w:pStyle w:val="NoSpacing"/>
              <w:rPr>
                <w:rFonts w:ascii="Times New Roman" w:hAnsi="Times New Roman" w:cs="Times New Roman"/>
              </w:rPr>
            </w:pPr>
            <w:r>
              <w:t>Lack of consistent and spiraled curriculum and use of assessment tools across grade levels.</w:t>
            </w:r>
          </w:p>
        </w:tc>
        <w:tc>
          <w:tcPr>
            <w:tcW w:w="1076" w:type="dxa"/>
            <w:gridSpan w:val="2"/>
            <w:tcBorders>
              <w:top w:val="single" w:sz="4" w:space="0" w:color="auto"/>
              <w:left w:val="single" w:sz="4" w:space="0" w:color="auto"/>
              <w:bottom w:val="single" w:sz="4" w:space="0" w:color="auto"/>
              <w:right w:val="single" w:sz="4" w:space="0" w:color="auto"/>
            </w:tcBorders>
          </w:tcPr>
          <w:p w14:paraId="5FAC3DF7" w14:textId="2A07D2A6" w:rsidR="00BD48F6" w:rsidRDefault="00477358" w:rsidP="00DC4AE4">
            <w:pPr>
              <w:pStyle w:val="NoSpacing"/>
              <w:rPr>
                <w:rFonts w:ascii="Times New Roman" w:hAnsi="Times New Roman" w:cs="Times New Roman"/>
              </w:rPr>
            </w:pPr>
            <w:r>
              <w:t>Analysis/student learning data</w:t>
            </w:r>
          </w:p>
        </w:tc>
      </w:tr>
      <w:tr w:rsidR="0084310D" w:rsidRPr="0044669B" w14:paraId="0841A2BC" w14:textId="77777777" w:rsidTr="0084310D">
        <w:trPr>
          <w:trHeight w:val="145"/>
        </w:trPr>
        <w:tc>
          <w:tcPr>
            <w:tcW w:w="7999" w:type="dxa"/>
            <w:tcBorders>
              <w:right w:val="single" w:sz="4" w:space="0" w:color="auto"/>
            </w:tcBorders>
          </w:tcPr>
          <w:p w14:paraId="5EB15B84" w14:textId="77777777" w:rsidR="00DC4AE4" w:rsidRDefault="00BD48F6" w:rsidP="00DC4AE4">
            <w:pPr>
              <w:tabs>
                <w:tab w:val="left" w:pos="1200"/>
              </w:tabs>
            </w:pPr>
            <w:r>
              <w:t xml:space="preserve">Ability levels differ significantly between students in the same grade and the </w:t>
            </w:r>
            <w:r>
              <w:lastRenderedPageBreak/>
              <w:t>same class.  In some grades students are at eight different ability levels in reading and math</w:t>
            </w:r>
            <w:r w:rsidR="00DC4AE4">
              <w:t xml:space="preserve"> </w:t>
            </w:r>
          </w:p>
          <w:p w14:paraId="0043806B" w14:textId="77777777" w:rsidR="00DC4AE4" w:rsidRDefault="00DC4AE4" w:rsidP="00DC4AE4">
            <w:pPr>
              <w:tabs>
                <w:tab w:val="left" w:pos="1200"/>
              </w:tabs>
            </w:pPr>
          </w:p>
          <w:p w14:paraId="565195F5" w14:textId="40AD4E21" w:rsidR="0084310D" w:rsidRPr="0079491C" w:rsidRDefault="00DC4AE4" w:rsidP="00DC4AE4">
            <w:pPr>
              <w:tabs>
                <w:tab w:val="left" w:pos="1200"/>
              </w:tabs>
            </w:pPr>
            <w:r>
              <w:t>(</w:t>
            </w:r>
            <w:r w:rsidRPr="005722EB">
              <w:rPr>
                <w:rFonts w:eastAsia="Times New Roman"/>
                <w:color w:val="000000"/>
              </w:rPr>
              <w:t>Assessment data</w:t>
            </w:r>
            <w:r>
              <w:rPr>
                <w:rFonts w:eastAsia="Times New Roman"/>
                <w:color w:val="000000"/>
              </w:rPr>
              <w:t xml:space="preserve"> (NWEA, KE Au)</w:t>
            </w:r>
            <w:r w:rsidRPr="005722EB">
              <w:rPr>
                <w:rFonts w:eastAsia="Times New Roman"/>
                <w:color w:val="000000"/>
              </w:rPr>
              <w:t xml:space="preserve"> suggests that students in the same grade </w:t>
            </w:r>
            <w:r>
              <w:rPr>
                <w:rFonts w:eastAsia="Times New Roman"/>
                <w:color w:val="000000"/>
              </w:rPr>
              <w:t xml:space="preserve">and class </w:t>
            </w:r>
            <w:r w:rsidRPr="005722EB">
              <w:rPr>
                <w:rFonts w:eastAsia="Times New Roman"/>
                <w:color w:val="000000"/>
              </w:rPr>
              <w:t>are at multiple ability levels</w:t>
            </w:r>
            <w:r>
              <w:rPr>
                <w:rFonts w:eastAsia="Times New Roman"/>
                <w:color w:val="000000"/>
              </w:rPr>
              <w:t xml:space="preserve"> in language arts.  For example in grade 3 student scores in reading comprehension range from 10-100%.)</w:t>
            </w:r>
          </w:p>
        </w:tc>
        <w:tc>
          <w:tcPr>
            <w:tcW w:w="5616" w:type="dxa"/>
            <w:tcBorders>
              <w:top w:val="single" w:sz="4" w:space="0" w:color="auto"/>
              <w:left w:val="single" w:sz="4" w:space="0" w:color="auto"/>
              <w:bottom w:val="single" w:sz="4" w:space="0" w:color="auto"/>
              <w:right w:val="single" w:sz="4" w:space="0" w:color="auto"/>
            </w:tcBorders>
          </w:tcPr>
          <w:p w14:paraId="12F2CB06" w14:textId="4F3C3686" w:rsidR="0084310D" w:rsidRPr="0079491C" w:rsidRDefault="003D7F0D" w:rsidP="00E178E9">
            <w:pPr>
              <w:pStyle w:val="NoSpacing"/>
              <w:rPr>
                <w:rFonts w:ascii="Times New Roman" w:hAnsi="Times New Roman" w:cs="Times New Roman"/>
              </w:rPr>
            </w:pPr>
            <w:r>
              <w:rPr>
                <w:rFonts w:ascii="Times New Roman" w:hAnsi="Times New Roman" w:cs="Times New Roman"/>
              </w:rPr>
              <w:lastRenderedPageBreak/>
              <w:t xml:space="preserve">Instructional program lacks the systems and supports for </w:t>
            </w:r>
            <w:r>
              <w:rPr>
                <w:rFonts w:ascii="Times New Roman" w:hAnsi="Times New Roman" w:cs="Times New Roman"/>
              </w:rPr>
              <w:lastRenderedPageBreak/>
              <w:t>teachers to provide tiered instruction, address behavior challenges, and re-teach or enrich curriculum for students who are struggling or high achievers.</w:t>
            </w:r>
          </w:p>
        </w:tc>
        <w:tc>
          <w:tcPr>
            <w:tcW w:w="1076" w:type="dxa"/>
            <w:gridSpan w:val="2"/>
            <w:tcBorders>
              <w:top w:val="single" w:sz="4" w:space="0" w:color="auto"/>
              <w:left w:val="single" w:sz="4" w:space="0" w:color="auto"/>
              <w:bottom w:val="single" w:sz="4" w:space="0" w:color="auto"/>
              <w:right w:val="single" w:sz="4" w:space="0" w:color="auto"/>
            </w:tcBorders>
          </w:tcPr>
          <w:p w14:paraId="076351B1" w14:textId="0928FEE7" w:rsidR="0084310D" w:rsidRPr="0079491C" w:rsidRDefault="00477358" w:rsidP="00DC4AE4">
            <w:pPr>
              <w:pStyle w:val="NoSpacing"/>
              <w:rPr>
                <w:rFonts w:ascii="Times New Roman" w:hAnsi="Times New Roman" w:cs="Times New Roman"/>
              </w:rPr>
            </w:pPr>
            <w:r>
              <w:lastRenderedPageBreak/>
              <w:t>Analysis/student learning data</w:t>
            </w:r>
          </w:p>
        </w:tc>
      </w:tr>
      <w:tr w:rsidR="0084310D" w:rsidRPr="0044669B" w14:paraId="467A1A3D" w14:textId="77777777" w:rsidTr="0084310D">
        <w:trPr>
          <w:trHeight w:val="145"/>
        </w:trPr>
        <w:tc>
          <w:tcPr>
            <w:tcW w:w="7999" w:type="dxa"/>
            <w:tcBorders>
              <w:right w:val="single" w:sz="4" w:space="0" w:color="auto"/>
            </w:tcBorders>
          </w:tcPr>
          <w:p w14:paraId="590CB8F2" w14:textId="610FFBD9" w:rsidR="0084310D" w:rsidRPr="0079491C" w:rsidRDefault="00BD48F6" w:rsidP="009569F4">
            <w:pPr>
              <w:pStyle w:val="NoSpacing"/>
              <w:rPr>
                <w:rFonts w:ascii="Times New Roman" w:hAnsi="Times New Roman" w:cs="Times New Roman"/>
              </w:rPr>
            </w:pPr>
            <w:r>
              <w:lastRenderedPageBreak/>
              <w:t xml:space="preserve">Students and </w:t>
            </w:r>
            <w:r>
              <w:rPr>
                <w:rFonts w:ascii="Times New Roman" w:hAnsi="Times New Roman" w:cs="Times New Roman"/>
              </w:rPr>
              <w:t>ʻ</w:t>
            </w:r>
            <w:r>
              <w:t>Ohana are not clear on the learning expectations and lesson objectives</w:t>
            </w:r>
            <w:r w:rsidR="009569F4">
              <w:t xml:space="preserve"> </w:t>
            </w:r>
          </w:p>
        </w:tc>
        <w:tc>
          <w:tcPr>
            <w:tcW w:w="5616" w:type="dxa"/>
            <w:tcBorders>
              <w:top w:val="single" w:sz="4" w:space="0" w:color="auto"/>
              <w:left w:val="single" w:sz="4" w:space="0" w:color="auto"/>
              <w:bottom w:val="single" w:sz="4" w:space="0" w:color="auto"/>
              <w:right w:val="single" w:sz="4" w:space="0" w:color="auto"/>
            </w:tcBorders>
          </w:tcPr>
          <w:p w14:paraId="58201406" w14:textId="2C94DCD4" w:rsidR="0084310D" w:rsidRPr="0079491C" w:rsidRDefault="00DC4AE4" w:rsidP="007F61EC">
            <w:pPr>
              <w:pStyle w:val="NoSpacing"/>
              <w:rPr>
                <w:rFonts w:ascii="Times New Roman" w:hAnsi="Times New Roman" w:cs="Times New Roman"/>
              </w:rPr>
            </w:pPr>
            <w:r>
              <w:t>Communication around student learning expectations and learning objectives needs to improve, family engagement related directly to learning objectives needs to be developed.</w:t>
            </w:r>
          </w:p>
        </w:tc>
        <w:tc>
          <w:tcPr>
            <w:tcW w:w="1076" w:type="dxa"/>
            <w:gridSpan w:val="2"/>
            <w:tcBorders>
              <w:top w:val="single" w:sz="4" w:space="0" w:color="auto"/>
              <w:left w:val="single" w:sz="4" w:space="0" w:color="auto"/>
              <w:bottom w:val="single" w:sz="4" w:space="0" w:color="auto"/>
              <w:right w:val="single" w:sz="4" w:space="0" w:color="auto"/>
            </w:tcBorders>
          </w:tcPr>
          <w:p w14:paraId="61AD0A89" w14:textId="04C79A2C" w:rsidR="0084310D" w:rsidRPr="0079491C" w:rsidRDefault="00477358" w:rsidP="00DC4AE4">
            <w:pPr>
              <w:pStyle w:val="NoSpacing"/>
              <w:rPr>
                <w:rFonts w:ascii="Times New Roman" w:hAnsi="Times New Roman" w:cs="Times New Roman"/>
              </w:rPr>
            </w:pPr>
            <w:r>
              <w:rPr>
                <w:rFonts w:ascii="Times New Roman" w:hAnsi="Times New Roman" w:cs="Times New Roman"/>
              </w:rPr>
              <w:t>Analysis/Perception Data</w:t>
            </w:r>
            <w:bookmarkStart w:id="0" w:name="_GoBack"/>
            <w:bookmarkEnd w:id="0"/>
          </w:p>
        </w:tc>
      </w:tr>
      <w:tr w:rsidR="0084310D" w:rsidRPr="0044669B" w14:paraId="6E4531C8" w14:textId="77777777" w:rsidTr="0083287A">
        <w:trPr>
          <w:trHeight w:val="145"/>
        </w:trPr>
        <w:tc>
          <w:tcPr>
            <w:tcW w:w="14691" w:type="dxa"/>
            <w:gridSpan w:val="4"/>
            <w:tcBorders>
              <w:right w:val="single" w:sz="4" w:space="0" w:color="auto"/>
            </w:tcBorders>
            <w:shd w:val="clear" w:color="auto" w:fill="D9D9D9" w:themeFill="background1" w:themeFillShade="D9"/>
          </w:tcPr>
          <w:p w14:paraId="0EF6583E" w14:textId="3CE92725" w:rsidR="0084310D" w:rsidRPr="0079491C" w:rsidRDefault="00584F85" w:rsidP="0084310D">
            <w:pPr>
              <w:pStyle w:val="NoSpacing"/>
              <w:rPr>
                <w:rFonts w:ascii="Times New Roman" w:eastAsia="Arial Narrow" w:hAnsi="Times New Roman" w:cs="Times New Roman"/>
                <w:b/>
                <w:sz w:val="28"/>
                <w:szCs w:val="28"/>
              </w:rPr>
            </w:pPr>
            <w:r w:rsidRPr="0079491C">
              <w:rPr>
                <w:rFonts w:ascii="Times New Roman" w:eastAsia="Arial Narrow" w:hAnsi="Times New Roman" w:cs="Times New Roman"/>
                <w:b/>
                <w:sz w:val="28"/>
                <w:szCs w:val="28"/>
              </w:rPr>
              <w:t>Addressing Equity: Sub-</w:t>
            </w:r>
            <w:r w:rsidR="0084310D" w:rsidRPr="0079491C">
              <w:rPr>
                <w:rFonts w:ascii="Times New Roman" w:eastAsia="Arial Narrow" w:hAnsi="Times New Roman" w:cs="Times New Roman"/>
                <w:b/>
                <w:sz w:val="28"/>
                <w:szCs w:val="28"/>
              </w:rPr>
              <w:t>Group Identification</w:t>
            </w:r>
          </w:p>
          <w:p w14:paraId="6464134C" w14:textId="7A55445C" w:rsidR="0083287A" w:rsidRPr="0079491C" w:rsidRDefault="0083287A" w:rsidP="0083287A">
            <w:pPr>
              <w:pStyle w:val="NoSpacing"/>
              <w:rPr>
                <w:rFonts w:ascii="Times New Roman" w:hAnsi="Times New Roman" w:cs="Times New Roman"/>
              </w:rPr>
            </w:pPr>
            <w:r w:rsidRPr="0079491C">
              <w:rPr>
                <w:rFonts w:ascii="Times New Roman" w:hAnsi="Times New Roman" w:cs="Times New Roman"/>
                <w:b/>
                <w:color w:val="000000"/>
              </w:rPr>
              <w:t xml:space="preserve">In order to address equity, list the targeted sub group(s) and their identified needs. </w:t>
            </w:r>
            <w:r w:rsidRPr="0079491C">
              <w:rPr>
                <w:rFonts w:ascii="Times New Roman" w:hAnsi="Times New Roman" w:cs="Times New Roman"/>
                <w:color w:val="000000"/>
              </w:rPr>
              <w:t>**Specific enabling activities listed in the academic plan should address identified sub group(s) and their needs.</w:t>
            </w:r>
          </w:p>
        </w:tc>
      </w:tr>
      <w:tr w:rsidR="0084310D" w:rsidRPr="0044669B" w14:paraId="1EA3F719" w14:textId="77777777" w:rsidTr="0084310D">
        <w:trPr>
          <w:trHeight w:val="145"/>
        </w:trPr>
        <w:tc>
          <w:tcPr>
            <w:tcW w:w="14691" w:type="dxa"/>
            <w:gridSpan w:val="4"/>
            <w:tcBorders>
              <w:right w:val="single" w:sz="4" w:space="0" w:color="auto"/>
            </w:tcBorders>
          </w:tcPr>
          <w:p w14:paraId="4A05741F" w14:textId="7724E191" w:rsidR="0084310D" w:rsidRPr="00A63B06" w:rsidRDefault="0037468D" w:rsidP="0084310D">
            <w:pPr>
              <w:pStyle w:val="NoSpacing"/>
              <w:rPr>
                <w:rFonts w:ascii="Abel" w:hAnsi="Abel" w:hint="eastAsia"/>
                <w:color w:val="000000"/>
                <w:lang w:val="haw-US"/>
              </w:rPr>
            </w:pPr>
            <w:r>
              <w:rPr>
                <w:rFonts w:ascii="Abel" w:hAnsi="Abel" w:hint="eastAsia"/>
                <w:color w:val="000000"/>
                <w:lang w:val="haw-US"/>
              </w:rPr>
              <w:t>F</w:t>
            </w:r>
            <w:r>
              <w:rPr>
                <w:rFonts w:ascii="Abel" w:hAnsi="Abel"/>
                <w:color w:val="000000"/>
                <w:lang w:val="haw-US"/>
              </w:rPr>
              <w:t>airly h</w:t>
            </w:r>
            <w:r w:rsidR="00A63B06">
              <w:rPr>
                <w:rFonts w:ascii="Abel" w:hAnsi="Abel"/>
                <w:color w:val="000000"/>
                <w:lang w:val="haw-US"/>
              </w:rPr>
              <w:t>omogenous demographics</w:t>
            </w:r>
            <w:r>
              <w:rPr>
                <w:rFonts w:ascii="Abel" w:hAnsi="Abel"/>
                <w:color w:val="000000"/>
                <w:lang w:val="haw-US"/>
              </w:rPr>
              <w:t xml:space="preserve"> no notable gaps between subgroups</w:t>
            </w:r>
          </w:p>
          <w:p w14:paraId="28746829" w14:textId="77777777" w:rsidR="00584F85" w:rsidRDefault="00584F85" w:rsidP="0084310D">
            <w:pPr>
              <w:pStyle w:val="NoSpacing"/>
              <w:rPr>
                <w:rFonts w:eastAsia="Arial Narrow"/>
                <w:b/>
                <w:sz w:val="28"/>
                <w:szCs w:val="28"/>
              </w:rPr>
            </w:pPr>
          </w:p>
          <w:p w14:paraId="7F9F559A" w14:textId="213F4482" w:rsidR="0084310D" w:rsidRDefault="0084310D" w:rsidP="0084310D">
            <w:pPr>
              <w:pStyle w:val="NoSpacing"/>
              <w:rPr>
                <w:rFonts w:eastAsia="Arial Narrow"/>
                <w:b/>
                <w:sz w:val="28"/>
                <w:szCs w:val="28"/>
              </w:rPr>
            </w:pPr>
          </w:p>
        </w:tc>
      </w:tr>
    </w:tbl>
    <w:p w14:paraId="33AA7065" w14:textId="77777777" w:rsidR="0084310D" w:rsidRDefault="0084310D" w:rsidP="0084310D"/>
    <w:p w14:paraId="104CD98F" w14:textId="77777777" w:rsidR="0084310D" w:rsidRDefault="0084310D" w:rsidP="001F7065">
      <w:pPr>
        <w:jc w:val="center"/>
      </w:pPr>
    </w:p>
    <w:p w14:paraId="4CE73912" w14:textId="0A1C8EEB" w:rsidR="009E7B8B" w:rsidRDefault="009E7B8B"/>
    <w:tbl>
      <w:tblPr>
        <w:tblStyle w:val="TableGrid"/>
        <w:tblW w:w="14623" w:type="dxa"/>
        <w:tblLayout w:type="fixed"/>
        <w:tblLook w:val="04A0" w:firstRow="1" w:lastRow="0" w:firstColumn="1" w:lastColumn="0" w:noHBand="0" w:noVBand="1"/>
      </w:tblPr>
      <w:tblGrid>
        <w:gridCol w:w="7308"/>
        <w:gridCol w:w="7315"/>
      </w:tblGrid>
      <w:tr w:rsidR="00947029" w14:paraId="1F83E7C2" w14:textId="77777777" w:rsidTr="0083287A">
        <w:tc>
          <w:tcPr>
            <w:tcW w:w="14623" w:type="dxa"/>
            <w:gridSpan w:val="2"/>
            <w:shd w:val="clear" w:color="auto" w:fill="D9D9D9" w:themeFill="background1" w:themeFillShade="D9"/>
          </w:tcPr>
          <w:p w14:paraId="7ADA3082" w14:textId="679DA095" w:rsidR="00947029" w:rsidRDefault="00947029" w:rsidP="00584F85">
            <w:pPr>
              <w:tabs>
                <w:tab w:val="left" w:pos="-52"/>
              </w:tabs>
              <w:spacing w:before="200" w:after="200"/>
            </w:pPr>
            <w:r>
              <w:rPr>
                <w:b/>
              </w:rPr>
              <w:t xml:space="preserve">ORGANIZE: </w:t>
            </w:r>
            <w:r w:rsidRPr="0044669B">
              <w:t xml:space="preserve"> Identify your </w:t>
            </w:r>
            <w:r w:rsidR="00584F85">
              <w:t>Leadership</w:t>
            </w:r>
            <w:r w:rsidRPr="0044669B">
              <w:t xml:space="preserve"> Team </w:t>
            </w:r>
            <w:r>
              <w:t>Accountable Leads.</w:t>
            </w:r>
            <w:r w:rsidRPr="0044669B">
              <w:t xml:space="preserve"> </w:t>
            </w:r>
          </w:p>
        </w:tc>
      </w:tr>
      <w:tr w:rsidR="00947029" w14:paraId="724A3E97" w14:textId="77777777" w:rsidTr="004C4CB0">
        <w:tc>
          <w:tcPr>
            <w:tcW w:w="7308" w:type="dxa"/>
            <w:shd w:val="clear" w:color="auto" w:fill="auto"/>
            <w:vAlign w:val="center"/>
          </w:tcPr>
          <w:p w14:paraId="225ED31F" w14:textId="04A38A38" w:rsidR="00947029" w:rsidRPr="009E7B8B" w:rsidRDefault="00947029" w:rsidP="00584F85">
            <w:pPr>
              <w:spacing w:before="200" w:after="200"/>
              <w:jc w:val="center"/>
              <w:rPr>
                <w:b/>
                <w:sz w:val="22"/>
                <w:szCs w:val="22"/>
              </w:rPr>
            </w:pPr>
            <w:r>
              <w:rPr>
                <w:b/>
                <w:sz w:val="22"/>
                <w:szCs w:val="22"/>
              </w:rPr>
              <w:t xml:space="preserve">Name and Title </w:t>
            </w:r>
            <w:r w:rsidRPr="0044669B">
              <w:rPr>
                <w:b/>
                <w:sz w:val="22"/>
                <w:szCs w:val="22"/>
              </w:rPr>
              <w:t xml:space="preserve">of </w:t>
            </w:r>
            <w:r>
              <w:rPr>
                <w:b/>
                <w:sz w:val="22"/>
                <w:szCs w:val="22"/>
              </w:rPr>
              <w:t>Team Accountable Lead</w:t>
            </w:r>
          </w:p>
        </w:tc>
        <w:tc>
          <w:tcPr>
            <w:tcW w:w="7315" w:type="dxa"/>
            <w:shd w:val="clear" w:color="auto" w:fill="auto"/>
            <w:vAlign w:val="center"/>
          </w:tcPr>
          <w:p w14:paraId="2AD61757" w14:textId="0E2F2ECF" w:rsidR="00CD6F6F" w:rsidRPr="00CD6F6F" w:rsidRDefault="00947029" w:rsidP="00CD6F6F">
            <w:pPr>
              <w:spacing w:before="200" w:after="200"/>
              <w:jc w:val="center"/>
              <w:rPr>
                <w:b/>
                <w:sz w:val="22"/>
                <w:szCs w:val="22"/>
              </w:rPr>
            </w:pPr>
            <w:r w:rsidRPr="0044669B">
              <w:rPr>
                <w:b/>
                <w:sz w:val="22"/>
                <w:szCs w:val="22"/>
              </w:rPr>
              <w:t xml:space="preserve">Responsible for </w:t>
            </w:r>
            <w:r w:rsidR="00CD6F6F">
              <w:rPr>
                <w:b/>
                <w:sz w:val="22"/>
                <w:szCs w:val="22"/>
              </w:rPr>
              <w:t>implementation of</w:t>
            </w:r>
            <w:r>
              <w:rPr>
                <w:b/>
                <w:sz w:val="22"/>
                <w:szCs w:val="22"/>
              </w:rPr>
              <w:t xml:space="preserve"> the school’s </w:t>
            </w:r>
            <w:r w:rsidR="00CD6F6F">
              <w:rPr>
                <w:b/>
                <w:sz w:val="22"/>
                <w:szCs w:val="22"/>
              </w:rPr>
              <w:t>strategies and initiatives</w:t>
            </w:r>
          </w:p>
        </w:tc>
      </w:tr>
      <w:tr w:rsidR="00947029" w14:paraId="68F8243B" w14:textId="77777777" w:rsidTr="004C4CB0">
        <w:trPr>
          <w:trHeight w:val="788"/>
        </w:trPr>
        <w:tc>
          <w:tcPr>
            <w:tcW w:w="7308" w:type="dxa"/>
            <w:shd w:val="clear" w:color="auto" w:fill="auto"/>
          </w:tcPr>
          <w:p w14:paraId="25502CD4" w14:textId="23F31021" w:rsidR="00947029" w:rsidRDefault="00947029">
            <w:pPr>
              <w:spacing w:after="200" w:line="276" w:lineRule="auto"/>
            </w:pPr>
            <w:r>
              <w:t>1.</w:t>
            </w:r>
            <w:r w:rsidR="004B0C08">
              <w:t>Olani Lilly</w:t>
            </w:r>
          </w:p>
        </w:tc>
        <w:tc>
          <w:tcPr>
            <w:tcW w:w="7315" w:type="dxa"/>
            <w:shd w:val="clear" w:color="auto" w:fill="auto"/>
          </w:tcPr>
          <w:p w14:paraId="0FD4922B" w14:textId="3FBFE5AF" w:rsidR="00947029" w:rsidRDefault="00947029" w:rsidP="004B0C08">
            <w:pPr>
              <w:spacing w:after="200" w:line="276" w:lineRule="auto"/>
            </w:pPr>
            <w:r>
              <w:t>1.</w:t>
            </w:r>
            <w:r w:rsidR="004B0C08">
              <w:t xml:space="preserve">Curriculum and Instruction: Implementation of Theory of Action </w:t>
            </w:r>
          </w:p>
        </w:tc>
      </w:tr>
      <w:tr w:rsidR="00947029" w14:paraId="673341AF" w14:textId="77777777" w:rsidTr="004C4CB0">
        <w:trPr>
          <w:trHeight w:val="788"/>
        </w:trPr>
        <w:tc>
          <w:tcPr>
            <w:tcW w:w="7308" w:type="dxa"/>
            <w:shd w:val="clear" w:color="auto" w:fill="auto"/>
          </w:tcPr>
          <w:p w14:paraId="1292D682" w14:textId="62046788" w:rsidR="00947029" w:rsidRDefault="00947029">
            <w:pPr>
              <w:spacing w:after="200" w:line="276" w:lineRule="auto"/>
            </w:pPr>
            <w:r>
              <w:t>2.</w:t>
            </w:r>
            <w:r w:rsidR="004B0C08">
              <w:t>Louisa Lee</w:t>
            </w:r>
          </w:p>
        </w:tc>
        <w:tc>
          <w:tcPr>
            <w:tcW w:w="7315" w:type="dxa"/>
            <w:shd w:val="clear" w:color="auto" w:fill="auto"/>
          </w:tcPr>
          <w:p w14:paraId="263C025C" w14:textId="16876694" w:rsidR="00947029" w:rsidRDefault="00947029">
            <w:pPr>
              <w:spacing w:after="200" w:line="276" w:lineRule="auto"/>
            </w:pPr>
            <w:r>
              <w:t>2.</w:t>
            </w:r>
            <w:r w:rsidR="004B0C08">
              <w:t xml:space="preserve"> Student and Teacher Learning, Achievement, and Accountability Data System</w:t>
            </w:r>
          </w:p>
        </w:tc>
      </w:tr>
      <w:tr w:rsidR="00947029" w14:paraId="3F901B4B" w14:textId="77777777" w:rsidTr="004C4CB0">
        <w:trPr>
          <w:trHeight w:val="788"/>
        </w:trPr>
        <w:tc>
          <w:tcPr>
            <w:tcW w:w="7308" w:type="dxa"/>
            <w:shd w:val="clear" w:color="auto" w:fill="auto"/>
          </w:tcPr>
          <w:p w14:paraId="346BD49B" w14:textId="0937D7BB" w:rsidR="00947029" w:rsidRDefault="00947029" w:rsidP="004B0C08">
            <w:pPr>
              <w:spacing w:after="200" w:line="276" w:lineRule="auto"/>
            </w:pPr>
            <w:r>
              <w:t>3.</w:t>
            </w:r>
            <w:r w:rsidR="004B0C08">
              <w:t>Nohea Nahale-a</w:t>
            </w:r>
          </w:p>
        </w:tc>
        <w:tc>
          <w:tcPr>
            <w:tcW w:w="7315" w:type="dxa"/>
            <w:shd w:val="clear" w:color="auto" w:fill="auto"/>
          </w:tcPr>
          <w:p w14:paraId="27C805B8" w14:textId="7C7A6F2D" w:rsidR="00947029" w:rsidRDefault="00947029" w:rsidP="004B0C08">
            <w:pPr>
              <w:spacing w:after="200" w:line="276" w:lineRule="auto"/>
            </w:pPr>
            <w:r>
              <w:t>3.</w:t>
            </w:r>
            <w:r w:rsidR="004B0C08">
              <w:t xml:space="preserve"> Instructional Lead/Teacher Coaching Program</w:t>
            </w:r>
          </w:p>
        </w:tc>
      </w:tr>
      <w:tr w:rsidR="00947029" w14:paraId="65985AF2" w14:textId="77777777" w:rsidTr="004C4CB0">
        <w:trPr>
          <w:trHeight w:val="788"/>
        </w:trPr>
        <w:tc>
          <w:tcPr>
            <w:tcW w:w="7308" w:type="dxa"/>
            <w:shd w:val="clear" w:color="auto" w:fill="auto"/>
          </w:tcPr>
          <w:p w14:paraId="1673CF9C" w14:textId="76672E28" w:rsidR="00947029" w:rsidRDefault="00947029">
            <w:pPr>
              <w:spacing w:after="200" w:line="276" w:lineRule="auto"/>
            </w:pPr>
            <w:r>
              <w:lastRenderedPageBreak/>
              <w:t>4.</w:t>
            </w:r>
            <w:r w:rsidR="004B0C08">
              <w:t>Heanu Weller</w:t>
            </w:r>
          </w:p>
        </w:tc>
        <w:tc>
          <w:tcPr>
            <w:tcW w:w="7315" w:type="dxa"/>
            <w:shd w:val="clear" w:color="auto" w:fill="auto"/>
          </w:tcPr>
          <w:p w14:paraId="73F05275" w14:textId="746B6434" w:rsidR="00947029" w:rsidRDefault="00947029">
            <w:pPr>
              <w:spacing w:after="200" w:line="276" w:lineRule="auto"/>
            </w:pPr>
            <w:r>
              <w:t>4.</w:t>
            </w:r>
            <w:r w:rsidR="004B0C08">
              <w:t>Hawaiian Language Arts</w:t>
            </w:r>
          </w:p>
        </w:tc>
      </w:tr>
      <w:tr w:rsidR="00947029" w14:paraId="53042154" w14:textId="77777777" w:rsidTr="004C4CB0">
        <w:trPr>
          <w:trHeight w:val="788"/>
        </w:trPr>
        <w:tc>
          <w:tcPr>
            <w:tcW w:w="7308" w:type="dxa"/>
            <w:shd w:val="clear" w:color="auto" w:fill="auto"/>
          </w:tcPr>
          <w:p w14:paraId="20E5ED47" w14:textId="08F1D8F2" w:rsidR="00947029" w:rsidRDefault="00947029">
            <w:pPr>
              <w:spacing w:after="200" w:line="276" w:lineRule="auto"/>
            </w:pPr>
            <w:r>
              <w:t>5.</w:t>
            </w:r>
            <w:r w:rsidR="004B0C08">
              <w:t>Carol Ioane</w:t>
            </w:r>
          </w:p>
        </w:tc>
        <w:tc>
          <w:tcPr>
            <w:tcW w:w="7315" w:type="dxa"/>
            <w:shd w:val="clear" w:color="auto" w:fill="auto"/>
          </w:tcPr>
          <w:p w14:paraId="2FCC7DD5" w14:textId="56F003D1" w:rsidR="00947029" w:rsidRDefault="00947029">
            <w:pPr>
              <w:spacing w:after="200" w:line="276" w:lineRule="auto"/>
            </w:pPr>
            <w:r>
              <w:t>5.</w:t>
            </w:r>
            <w:r w:rsidR="004B0C08">
              <w:t>English Language Arts</w:t>
            </w:r>
          </w:p>
        </w:tc>
      </w:tr>
    </w:tbl>
    <w:p w14:paraId="47378A91" w14:textId="77777777" w:rsidR="00CD6F6F" w:rsidRDefault="00CD6F6F" w:rsidP="00BC318F">
      <w:pPr>
        <w:rPr>
          <w:b/>
          <w:u w:val="single"/>
        </w:rPr>
      </w:pPr>
    </w:p>
    <w:p w14:paraId="106D4D7B" w14:textId="77777777" w:rsidR="001F27D6" w:rsidRDefault="001F27D6" w:rsidP="00BC318F">
      <w:pPr>
        <w:rPr>
          <w:b/>
          <w:u w:val="single"/>
        </w:rPr>
      </w:pPr>
    </w:p>
    <w:p w14:paraId="063598D8" w14:textId="175AEEF6" w:rsidR="005D0E8E" w:rsidRPr="001F27D6" w:rsidRDefault="005D0E8E" w:rsidP="00BC318F">
      <w:pPr>
        <w:rPr>
          <w:i/>
          <w:sz w:val="28"/>
          <w:szCs w:val="28"/>
        </w:rPr>
      </w:pPr>
      <w:r w:rsidRPr="001650DD">
        <w:rPr>
          <w:b/>
          <w:sz w:val="32"/>
          <w:u w:val="single"/>
        </w:rPr>
        <w:t xml:space="preserve">Goal </w:t>
      </w:r>
      <w:r w:rsidR="00B87270" w:rsidRPr="001650DD">
        <w:rPr>
          <w:b/>
          <w:sz w:val="32"/>
          <w:u w:val="single"/>
        </w:rPr>
        <w:t>1</w:t>
      </w:r>
      <w:r w:rsidR="00C34DCE" w:rsidRPr="001650DD">
        <w:rPr>
          <w:b/>
          <w:sz w:val="32"/>
          <w:u w:val="single"/>
        </w:rPr>
        <w:t>:</w:t>
      </w:r>
      <w:r w:rsidR="00C34DCE" w:rsidRPr="001650DD">
        <w:rPr>
          <w:b/>
          <w:sz w:val="32"/>
        </w:rPr>
        <w:t xml:space="preserve">  </w:t>
      </w:r>
      <w:r w:rsidR="000A741D" w:rsidRPr="001650DD">
        <w:rPr>
          <w:b/>
          <w:sz w:val="32"/>
        </w:rPr>
        <w:t>Student</w:t>
      </w:r>
      <w:r w:rsidRPr="001650DD">
        <w:rPr>
          <w:b/>
          <w:sz w:val="32"/>
        </w:rPr>
        <w:t xml:space="preserve"> Success</w:t>
      </w:r>
      <w:r w:rsidR="00C34DCE" w:rsidRPr="001F27D6">
        <w:rPr>
          <w:b/>
        </w:rPr>
        <w:t>.</w:t>
      </w:r>
      <w:r w:rsidRPr="001F27D6">
        <w:rPr>
          <w:b/>
          <w:sz w:val="28"/>
          <w:szCs w:val="28"/>
        </w:rPr>
        <w:t xml:space="preserve">  </w:t>
      </w:r>
      <w:r w:rsidR="00C34DCE" w:rsidRPr="001F27D6">
        <w:t>All students demonstrate they are on a path toward success in college, career and citizenship</w:t>
      </w:r>
      <w:r w:rsidRPr="001F27D6">
        <w:t>.</w:t>
      </w:r>
    </w:p>
    <w:p w14:paraId="334A9192" w14:textId="1F739F61" w:rsidR="00BC318F" w:rsidRPr="001F27D6" w:rsidRDefault="00C34DCE" w:rsidP="008B086F">
      <w:pPr>
        <w:pStyle w:val="ListParagraph"/>
        <w:numPr>
          <w:ilvl w:val="0"/>
          <w:numId w:val="42"/>
        </w:numPr>
        <w:tabs>
          <w:tab w:val="left" w:pos="-25"/>
        </w:tabs>
        <w:spacing w:before="60" w:after="60"/>
        <w:rPr>
          <w:b/>
          <w:i/>
        </w:rPr>
      </w:pPr>
      <w:r w:rsidRPr="001F27D6">
        <w:rPr>
          <w:b/>
          <w:i/>
        </w:rPr>
        <w:t>Objective 1: Empowered</w:t>
      </w:r>
      <w:r w:rsidR="00D363A9" w:rsidRPr="001F27D6">
        <w:rPr>
          <w:b/>
          <w:i/>
        </w:rPr>
        <w:t xml:space="preserve"> - </w:t>
      </w:r>
      <w:r w:rsidRPr="001F27D6">
        <w:rPr>
          <w:i/>
        </w:rPr>
        <w:t>All students are empowered in their learning to set and achieve their aspirations for the future</w:t>
      </w:r>
      <w:r w:rsidR="00D363A9" w:rsidRPr="001F27D6">
        <w:rPr>
          <w:i/>
        </w:rPr>
        <w:t>.</w:t>
      </w:r>
    </w:p>
    <w:p w14:paraId="0738F784" w14:textId="32EB49EE" w:rsidR="00D363A9" w:rsidRPr="001F27D6" w:rsidRDefault="00D363A9" w:rsidP="008B086F">
      <w:pPr>
        <w:pStyle w:val="ListParagraph"/>
        <w:numPr>
          <w:ilvl w:val="0"/>
          <w:numId w:val="42"/>
        </w:numPr>
        <w:spacing w:before="60" w:after="60"/>
        <w:rPr>
          <w:rFonts w:eastAsia="Times New Roman"/>
          <w:i/>
          <w:color w:val="000000"/>
        </w:rPr>
      </w:pPr>
      <w:r w:rsidRPr="001F27D6">
        <w:rPr>
          <w:b/>
          <w:i/>
        </w:rPr>
        <w:t>Objective 2: Whole Child</w:t>
      </w:r>
      <w:r w:rsidRPr="001F27D6">
        <w:rPr>
          <w:i/>
        </w:rPr>
        <w:t xml:space="preserve"> - </w:t>
      </w:r>
      <w:r w:rsidRPr="001F27D6">
        <w:rPr>
          <w:rFonts w:eastAsia="Times New Roman"/>
          <w:i/>
          <w:color w:val="000000"/>
        </w:rPr>
        <w:t>All students are safe, healthy, and supported in school, so that they can engage fully in high-quality   educational opportunities.</w:t>
      </w:r>
    </w:p>
    <w:p w14:paraId="05425076" w14:textId="5BD8384F" w:rsidR="00D363A9" w:rsidRPr="001F27D6" w:rsidRDefault="00D363A9" w:rsidP="008B086F">
      <w:pPr>
        <w:pStyle w:val="NormalWeb"/>
        <w:numPr>
          <w:ilvl w:val="0"/>
          <w:numId w:val="42"/>
        </w:numPr>
        <w:spacing w:before="0" w:beforeAutospacing="0" w:after="0" w:afterAutospacing="0"/>
        <w:rPr>
          <w:i/>
          <w:color w:val="000000"/>
        </w:rPr>
      </w:pPr>
      <w:r w:rsidRPr="001F27D6">
        <w:rPr>
          <w:b/>
          <w:i/>
        </w:rPr>
        <w:t>Objective 3: Well Rounded</w:t>
      </w:r>
      <w:r w:rsidRPr="001F27D6">
        <w:rPr>
          <w:i/>
        </w:rPr>
        <w:t xml:space="preserve"> - A</w:t>
      </w:r>
      <w:r w:rsidRPr="001F27D6">
        <w:rPr>
          <w:i/>
          <w:color w:val="000000"/>
        </w:rPr>
        <w:t>ll students are offered and engage in rigorous, well rounded education so that students are prepared to be   successful in their post-high school goals.</w:t>
      </w:r>
    </w:p>
    <w:p w14:paraId="5ABE3D80" w14:textId="2443FD13" w:rsidR="00D363A9" w:rsidRPr="001F27D6" w:rsidRDefault="00D363A9" w:rsidP="008B086F">
      <w:pPr>
        <w:pStyle w:val="NormalWeb"/>
        <w:numPr>
          <w:ilvl w:val="0"/>
          <w:numId w:val="42"/>
        </w:numPr>
        <w:spacing w:before="0" w:beforeAutospacing="0" w:after="0" w:afterAutospacing="0"/>
        <w:rPr>
          <w:i/>
          <w:color w:val="000000"/>
        </w:rPr>
      </w:pPr>
      <w:r w:rsidRPr="001F27D6">
        <w:rPr>
          <w:b/>
          <w:i/>
        </w:rPr>
        <w:t>Objective 4: Prepared and Resilient</w:t>
      </w:r>
      <w:r w:rsidR="0089400C" w:rsidRPr="001F27D6">
        <w:rPr>
          <w:i/>
        </w:rPr>
        <w:t xml:space="preserve"> - </w:t>
      </w:r>
      <w:r w:rsidRPr="001F27D6">
        <w:rPr>
          <w:i/>
          <w:color w:val="000000"/>
        </w:rPr>
        <w:t>All students transition successfully throughout their educational experiences.</w:t>
      </w:r>
    </w:p>
    <w:p w14:paraId="6F9B8AAA" w14:textId="21427E89" w:rsidR="008052ED" w:rsidRPr="008052ED" w:rsidRDefault="008052ED" w:rsidP="008052ED">
      <w:pPr>
        <w:pStyle w:val="NormalWeb"/>
        <w:spacing w:before="0" w:beforeAutospacing="0" w:after="0" w:afterAutospacing="0"/>
        <w:ind w:left="720"/>
        <w:rPr>
          <w:rFonts w:ascii="Abel" w:hAnsi="Abel"/>
          <w:i/>
          <w:color w:val="000000"/>
        </w:rPr>
      </w:pPr>
    </w:p>
    <w:tbl>
      <w:tblPr>
        <w:tblStyle w:val="TableGrid"/>
        <w:tblW w:w="0" w:type="auto"/>
        <w:tblLook w:val="04A0" w:firstRow="1" w:lastRow="0" w:firstColumn="1" w:lastColumn="0" w:noHBand="0" w:noVBand="1"/>
      </w:tblPr>
      <w:tblGrid>
        <w:gridCol w:w="7308"/>
        <w:gridCol w:w="7308"/>
      </w:tblGrid>
      <w:tr w:rsidR="000A3F20" w14:paraId="19BA753E" w14:textId="77777777" w:rsidTr="009E7B8B">
        <w:tc>
          <w:tcPr>
            <w:tcW w:w="7308" w:type="dxa"/>
            <w:shd w:val="clear" w:color="auto" w:fill="F79646" w:themeFill="accent6"/>
          </w:tcPr>
          <w:p w14:paraId="1AE013E2" w14:textId="156FF07E" w:rsidR="000A3F20" w:rsidRDefault="000A3F20" w:rsidP="000A3F20">
            <w:pPr>
              <w:spacing w:before="40" w:after="40"/>
            </w:pPr>
            <w:r w:rsidRPr="009E1C6D">
              <w:rPr>
                <w:b/>
              </w:rPr>
              <w:t>Outcome:</w:t>
            </w:r>
            <w:r>
              <w:t xml:space="preserve">  By the end of three years, </w:t>
            </w:r>
          </w:p>
        </w:tc>
        <w:tc>
          <w:tcPr>
            <w:tcW w:w="7308" w:type="dxa"/>
            <w:shd w:val="clear" w:color="auto" w:fill="F79646" w:themeFill="accent6"/>
          </w:tcPr>
          <w:p w14:paraId="216779DA" w14:textId="7DFD4292" w:rsidR="000A3F20" w:rsidRDefault="000A3F20" w:rsidP="000A3F20">
            <w:pPr>
              <w:spacing w:before="40" w:after="40"/>
            </w:pPr>
            <w:r w:rsidRPr="009E1C6D">
              <w:rPr>
                <w:b/>
              </w:rPr>
              <w:t xml:space="preserve">Rationale:  </w:t>
            </w:r>
            <w:r w:rsidR="00584F85">
              <w:rPr>
                <w:b/>
              </w:rPr>
              <w:t>Explain the link to your CNA / Underlying Cause(s)</w:t>
            </w:r>
          </w:p>
        </w:tc>
      </w:tr>
      <w:tr w:rsidR="000A3F20" w14:paraId="347F98CD" w14:textId="77777777" w:rsidTr="00584F85">
        <w:trPr>
          <w:trHeight w:val="404"/>
        </w:trPr>
        <w:tc>
          <w:tcPr>
            <w:tcW w:w="7308" w:type="dxa"/>
          </w:tcPr>
          <w:p w14:paraId="21308538" w14:textId="0186C67A" w:rsidR="000A3F20" w:rsidRDefault="00264685" w:rsidP="003D320F">
            <w:pPr>
              <w:textAlignment w:val="baseline"/>
            </w:pPr>
            <w:r>
              <w:t xml:space="preserve">There will be consistent student achievement in language arts from grade level to grade level in terms of both the number of students who are reaching grade level benchmarks and growth from year to year and even within the same year (Fall to Winter) </w:t>
            </w:r>
            <w:r>
              <w:rPr>
                <w:rFonts w:ascii="Times" w:eastAsia="Times New Roman" w:hAnsi="Times"/>
                <w:sz w:val="20"/>
                <w:szCs w:val="20"/>
              </w:rPr>
              <w:t xml:space="preserve">Ka ʻUmeke will see growth in all grade levels </w:t>
            </w:r>
            <w:r w:rsidR="003D320F">
              <w:rPr>
                <w:rFonts w:ascii="Times" w:eastAsia="Times New Roman" w:hAnsi="Times"/>
                <w:sz w:val="20"/>
                <w:szCs w:val="20"/>
              </w:rPr>
              <w:t>and the percent of students w</w:t>
            </w:r>
            <w:r>
              <w:rPr>
                <w:rFonts w:ascii="Times" w:eastAsia="Times New Roman" w:hAnsi="Times"/>
                <w:sz w:val="20"/>
                <w:szCs w:val="20"/>
              </w:rPr>
              <w:t xml:space="preserve">ho are </w:t>
            </w:r>
            <w:r w:rsidR="003D320F">
              <w:rPr>
                <w:rFonts w:ascii="Times" w:eastAsia="Times New Roman" w:hAnsi="Times"/>
                <w:sz w:val="20"/>
                <w:szCs w:val="20"/>
              </w:rPr>
              <w:t xml:space="preserve">meeting </w:t>
            </w:r>
            <w:r>
              <w:rPr>
                <w:rFonts w:ascii="Times" w:eastAsia="Times New Roman" w:hAnsi="Times"/>
                <w:sz w:val="20"/>
                <w:szCs w:val="20"/>
              </w:rPr>
              <w:t xml:space="preserve">grade level </w:t>
            </w:r>
            <w:r w:rsidR="003D320F">
              <w:rPr>
                <w:rFonts w:ascii="Times" w:eastAsia="Times New Roman" w:hAnsi="Times"/>
                <w:sz w:val="20"/>
                <w:szCs w:val="20"/>
              </w:rPr>
              <w:t xml:space="preserve">literacy benchmarks </w:t>
            </w:r>
            <w:r>
              <w:rPr>
                <w:rFonts w:ascii="Times" w:eastAsia="Times New Roman" w:hAnsi="Times"/>
                <w:sz w:val="20"/>
                <w:szCs w:val="20"/>
              </w:rPr>
              <w:t>in Hawaiian language arts grades 1-9 and in Eng</w:t>
            </w:r>
            <w:r w:rsidR="003D320F">
              <w:rPr>
                <w:rFonts w:ascii="Times" w:eastAsia="Times New Roman" w:hAnsi="Times"/>
                <w:sz w:val="20"/>
                <w:szCs w:val="20"/>
              </w:rPr>
              <w:t>lish language arts in grades 4-9</w:t>
            </w:r>
            <w:r>
              <w:rPr>
                <w:rFonts w:ascii="Times" w:eastAsia="Times New Roman" w:hAnsi="Times"/>
                <w:sz w:val="20"/>
                <w:szCs w:val="20"/>
              </w:rPr>
              <w:t>.</w:t>
            </w:r>
          </w:p>
        </w:tc>
        <w:tc>
          <w:tcPr>
            <w:tcW w:w="7308" w:type="dxa"/>
          </w:tcPr>
          <w:p w14:paraId="41CC7FEF" w14:textId="77777777" w:rsidR="003D320F" w:rsidRDefault="003D320F" w:rsidP="003D320F">
            <w:pPr>
              <w:spacing w:after="200" w:line="276" w:lineRule="auto"/>
            </w:pPr>
            <w:r>
              <w:lastRenderedPageBreak/>
              <w:t xml:space="preserve">Learning expectations are not clear and lack alignment to specific learning objectives in literacy. Teachers do not have a clear and specific spiraled curriculum in both English and Hawaiian language arts. </w:t>
            </w:r>
          </w:p>
          <w:p w14:paraId="5D54BCA7" w14:textId="77777777" w:rsidR="003D320F" w:rsidRDefault="003D320F" w:rsidP="003D320F">
            <w:pPr>
              <w:spacing w:after="200" w:line="276" w:lineRule="auto"/>
            </w:pPr>
            <w:r>
              <w:t>Lack of resources, time and support to ensure that Ke Au assessment aligns with literacy learning objectives and that PDs, and curriculum development also align. No clear and spiraled literacy curriculum across the grade levels.</w:t>
            </w:r>
          </w:p>
          <w:p w14:paraId="16D641CA" w14:textId="77777777" w:rsidR="003D320F" w:rsidRDefault="003D320F" w:rsidP="003D320F">
            <w:pPr>
              <w:spacing w:after="200" w:line="276" w:lineRule="auto"/>
            </w:pPr>
            <w:r>
              <w:t>Lack of consistent and spiraled curriculum and use of assessment tools across grade levels.</w:t>
            </w:r>
          </w:p>
          <w:p w14:paraId="5D7389F0" w14:textId="7D9992AA" w:rsidR="007E4C41" w:rsidRDefault="003D320F">
            <w:pPr>
              <w:spacing w:after="200" w:line="276" w:lineRule="auto"/>
            </w:pPr>
            <w:r>
              <w:t>Instructional program lacks the systems and supports for teachers to provide tiered instruction, address behavior challenges, and re-teach or enrich curriculum for students who are struggling or high achievers.</w:t>
            </w:r>
          </w:p>
        </w:tc>
      </w:tr>
    </w:tbl>
    <w:p w14:paraId="50FD57A9" w14:textId="77777777" w:rsidR="004B5509" w:rsidRDefault="004B5509" w:rsidP="00D15F64">
      <w:pPr>
        <w:tabs>
          <w:tab w:val="left" w:pos="-25"/>
        </w:tabs>
        <w:spacing w:before="60" w:after="60"/>
        <w:rPr>
          <w:b/>
          <w:i/>
        </w:rPr>
      </w:pPr>
    </w:p>
    <w:p w14:paraId="33107112" w14:textId="77777777" w:rsidR="00584F85" w:rsidRDefault="00584F85" w:rsidP="00D15F64">
      <w:pPr>
        <w:tabs>
          <w:tab w:val="left" w:pos="-25"/>
        </w:tabs>
        <w:spacing w:before="60" w:after="60"/>
        <w:rPr>
          <w:b/>
          <w:i/>
        </w:rPr>
      </w:pPr>
    </w:p>
    <w:tbl>
      <w:tblPr>
        <w:tblStyle w:val="TableGrid"/>
        <w:tblpPr w:leftFromText="180" w:rightFromText="180" w:vertAnchor="text" w:horzAnchor="page" w:tblpX="829" w:tblpY="-62"/>
        <w:tblW w:w="14598" w:type="dxa"/>
        <w:tblLayout w:type="fixed"/>
        <w:tblLook w:val="04A0" w:firstRow="1" w:lastRow="0" w:firstColumn="1" w:lastColumn="0" w:noHBand="0" w:noVBand="1"/>
      </w:tblPr>
      <w:tblGrid>
        <w:gridCol w:w="2268"/>
        <w:gridCol w:w="3420"/>
        <w:gridCol w:w="1260"/>
        <w:gridCol w:w="3510"/>
        <w:gridCol w:w="1980"/>
        <w:gridCol w:w="2160"/>
      </w:tblGrid>
      <w:tr w:rsidR="003A4881" w:rsidRPr="0044669B" w14:paraId="4B0C26E2" w14:textId="77777777" w:rsidTr="003A4881">
        <w:trPr>
          <w:trHeight w:val="971"/>
        </w:trPr>
        <w:tc>
          <w:tcPr>
            <w:tcW w:w="2268" w:type="dxa"/>
            <w:shd w:val="clear" w:color="auto" w:fill="F79646" w:themeFill="accent6"/>
            <w:vAlign w:val="center"/>
          </w:tcPr>
          <w:p w14:paraId="4E2B3AE3" w14:textId="1257DC2A" w:rsidR="003A4881" w:rsidRPr="0062563B" w:rsidRDefault="003A4881" w:rsidP="003A4881">
            <w:pPr>
              <w:tabs>
                <w:tab w:val="left" w:pos="-25"/>
              </w:tabs>
              <w:spacing w:before="40" w:after="40"/>
              <w:jc w:val="center"/>
              <w:rPr>
                <w:b/>
              </w:rPr>
            </w:pPr>
            <w:r>
              <w:rPr>
                <w:b/>
              </w:rPr>
              <w:t>Desired Outcome</w:t>
            </w:r>
            <w:r w:rsidR="0041530F">
              <w:rPr>
                <w:b/>
              </w:rPr>
              <w:t>s</w:t>
            </w:r>
          </w:p>
        </w:tc>
        <w:tc>
          <w:tcPr>
            <w:tcW w:w="3420" w:type="dxa"/>
            <w:shd w:val="clear" w:color="auto" w:fill="F79646" w:themeFill="accent6"/>
            <w:vAlign w:val="center"/>
          </w:tcPr>
          <w:p w14:paraId="6B7F073B" w14:textId="77777777" w:rsidR="003A4881" w:rsidRPr="0062563B" w:rsidRDefault="003A4881" w:rsidP="003A4881">
            <w:pPr>
              <w:tabs>
                <w:tab w:val="left" w:pos="-25"/>
              </w:tabs>
              <w:spacing w:before="40" w:after="40"/>
              <w:jc w:val="center"/>
              <w:rPr>
                <w:b/>
              </w:rPr>
            </w:pPr>
            <w:r w:rsidRPr="0062563B">
              <w:rPr>
                <w:b/>
              </w:rPr>
              <w:t>Strategies &amp; Actions</w:t>
            </w:r>
          </w:p>
        </w:tc>
        <w:tc>
          <w:tcPr>
            <w:tcW w:w="1260" w:type="dxa"/>
            <w:shd w:val="clear" w:color="auto" w:fill="F79646" w:themeFill="accent6"/>
            <w:vAlign w:val="center"/>
          </w:tcPr>
          <w:p w14:paraId="03454A70" w14:textId="77777777" w:rsidR="003A4881" w:rsidRPr="0062563B" w:rsidRDefault="003A4881" w:rsidP="003A4881">
            <w:pPr>
              <w:tabs>
                <w:tab w:val="left" w:pos="-25"/>
              </w:tabs>
              <w:spacing w:before="40" w:after="40"/>
              <w:jc w:val="center"/>
              <w:rPr>
                <w:b/>
              </w:rPr>
            </w:pPr>
            <w:r w:rsidRPr="0062563B">
              <w:rPr>
                <w:b/>
              </w:rPr>
              <w:t>School Year(s) of Activity</w:t>
            </w:r>
          </w:p>
        </w:tc>
        <w:tc>
          <w:tcPr>
            <w:tcW w:w="3510" w:type="dxa"/>
            <w:shd w:val="clear" w:color="auto" w:fill="F79646" w:themeFill="accent6"/>
            <w:vAlign w:val="center"/>
          </w:tcPr>
          <w:p w14:paraId="144562A9" w14:textId="77777777" w:rsidR="003A4881" w:rsidRPr="0062563B" w:rsidRDefault="003A4881" w:rsidP="003A4881">
            <w:pPr>
              <w:tabs>
                <w:tab w:val="left" w:pos="-25"/>
              </w:tabs>
              <w:spacing w:before="40" w:after="40"/>
              <w:jc w:val="center"/>
              <w:rPr>
                <w:b/>
              </w:rPr>
            </w:pPr>
            <w:r w:rsidRPr="0062563B">
              <w:rPr>
                <w:b/>
              </w:rPr>
              <w:t>Relevant Interim Measures</w:t>
            </w:r>
          </w:p>
        </w:tc>
        <w:tc>
          <w:tcPr>
            <w:tcW w:w="1980" w:type="dxa"/>
            <w:shd w:val="clear" w:color="auto" w:fill="F79646" w:themeFill="accent6"/>
            <w:vAlign w:val="center"/>
          </w:tcPr>
          <w:p w14:paraId="44E6BB2C" w14:textId="77777777" w:rsidR="003A4881" w:rsidRPr="0062563B" w:rsidRDefault="003A4881" w:rsidP="003A4881">
            <w:pPr>
              <w:tabs>
                <w:tab w:val="left" w:pos="-25"/>
              </w:tabs>
              <w:spacing w:before="40" w:after="40"/>
              <w:jc w:val="center"/>
              <w:rPr>
                <w:b/>
              </w:rPr>
            </w:pPr>
            <w:r w:rsidRPr="0062563B">
              <w:rPr>
                <w:b/>
              </w:rPr>
              <w:t>Accountable Lead(s)</w:t>
            </w:r>
          </w:p>
        </w:tc>
        <w:tc>
          <w:tcPr>
            <w:tcW w:w="2160" w:type="dxa"/>
            <w:shd w:val="clear" w:color="auto" w:fill="F79646" w:themeFill="accent6"/>
            <w:vAlign w:val="center"/>
          </w:tcPr>
          <w:p w14:paraId="62A7664B" w14:textId="77777777" w:rsidR="003A4881" w:rsidRPr="0062563B" w:rsidRDefault="003A4881" w:rsidP="003A4881">
            <w:pPr>
              <w:tabs>
                <w:tab w:val="left" w:pos="-25"/>
              </w:tabs>
              <w:spacing w:before="40" w:after="40"/>
              <w:jc w:val="center"/>
              <w:rPr>
                <w:b/>
              </w:rPr>
            </w:pPr>
            <w:r w:rsidRPr="0062563B">
              <w:rPr>
                <w:b/>
              </w:rPr>
              <w:t>Funding Sources</w:t>
            </w:r>
          </w:p>
        </w:tc>
      </w:tr>
      <w:tr w:rsidR="003A4881" w:rsidRPr="0044669B" w14:paraId="37543269" w14:textId="77777777" w:rsidTr="003A4881">
        <w:trPr>
          <w:trHeight w:val="980"/>
        </w:trPr>
        <w:tc>
          <w:tcPr>
            <w:tcW w:w="2268" w:type="dxa"/>
            <w:shd w:val="clear" w:color="auto" w:fill="FDE9D9" w:themeFill="accent6" w:themeFillTint="33"/>
            <w:vAlign w:val="center"/>
          </w:tcPr>
          <w:p w14:paraId="29C2D686" w14:textId="052DD2F3" w:rsidR="003A4881" w:rsidRPr="001F27D6" w:rsidRDefault="003A4881" w:rsidP="001F27D6">
            <w:pPr>
              <w:tabs>
                <w:tab w:val="left" w:pos="-25"/>
              </w:tabs>
              <w:spacing w:before="40" w:after="40"/>
              <w:jc w:val="center"/>
              <w:rPr>
                <w:b/>
                <w:i/>
                <w:sz w:val="22"/>
                <w:szCs w:val="22"/>
              </w:rPr>
            </w:pPr>
            <w:r w:rsidRPr="001F27D6">
              <w:rPr>
                <w:i/>
                <w:sz w:val="22"/>
                <w:szCs w:val="22"/>
              </w:rPr>
              <w:t xml:space="preserve">Based on Strategic Plan </w:t>
            </w:r>
            <w:r w:rsidRPr="001F27D6">
              <w:rPr>
                <w:b/>
                <w:i/>
                <w:sz w:val="22"/>
                <w:szCs w:val="22"/>
              </w:rPr>
              <w:t>Student Success</w:t>
            </w:r>
            <w:r w:rsidRPr="001F27D6">
              <w:rPr>
                <w:i/>
                <w:sz w:val="22"/>
                <w:szCs w:val="22"/>
              </w:rPr>
              <w:t xml:space="preserve"> Indicators</w:t>
            </w:r>
            <w:r w:rsidRPr="001F27D6">
              <w:rPr>
                <w:b/>
                <w:i/>
                <w:sz w:val="22"/>
                <w:szCs w:val="22"/>
              </w:rPr>
              <w:t xml:space="preserve"> </w:t>
            </w:r>
          </w:p>
        </w:tc>
        <w:tc>
          <w:tcPr>
            <w:tcW w:w="3420" w:type="dxa"/>
            <w:shd w:val="clear" w:color="auto" w:fill="FDE9D9" w:themeFill="accent6" w:themeFillTint="33"/>
            <w:vAlign w:val="center"/>
          </w:tcPr>
          <w:p w14:paraId="32ACA9E6" w14:textId="77777777" w:rsidR="003A4881" w:rsidRPr="0069344D" w:rsidRDefault="003A4881" w:rsidP="003A4881">
            <w:pPr>
              <w:tabs>
                <w:tab w:val="left" w:pos="-25"/>
              </w:tabs>
              <w:spacing w:before="40" w:after="40"/>
              <w:jc w:val="center"/>
              <w:rPr>
                <w:i/>
                <w:sz w:val="22"/>
                <w:szCs w:val="22"/>
              </w:rPr>
            </w:pPr>
            <w:r w:rsidRPr="0069344D">
              <w:rPr>
                <w:b/>
                <w:i/>
                <w:sz w:val="22"/>
                <w:szCs w:val="22"/>
              </w:rPr>
              <w:t>How</w:t>
            </w:r>
            <w:r w:rsidRPr="0069344D">
              <w:rPr>
                <w:i/>
                <w:sz w:val="22"/>
                <w:szCs w:val="22"/>
              </w:rPr>
              <w:t xml:space="preserve"> will you achieve your goal?</w:t>
            </w:r>
            <w:r>
              <w:rPr>
                <w:i/>
                <w:sz w:val="22"/>
                <w:szCs w:val="22"/>
              </w:rPr>
              <w:t xml:space="preserve"> What </w:t>
            </w:r>
            <w:r w:rsidRPr="007E0C76">
              <w:rPr>
                <w:b/>
                <w:i/>
                <w:sz w:val="22"/>
                <w:szCs w:val="22"/>
              </w:rPr>
              <w:t>resources</w:t>
            </w:r>
            <w:r>
              <w:rPr>
                <w:i/>
                <w:sz w:val="22"/>
                <w:szCs w:val="22"/>
              </w:rPr>
              <w:t xml:space="preserve"> will you leverage?</w:t>
            </w:r>
          </w:p>
        </w:tc>
        <w:tc>
          <w:tcPr>
            <w:tcW w:w="1260" w:type="dxa"/>
            <w:shd w:val="clear" w:color="auto" w:fill="FDE9D9" w:themeFill="accent6" w:themeFillTint="33"/>
            <w:vAlign w:val="center"/>
          </w:tcPr>
          <w:p w14:paraId="24FEA084" w14:textId="77777777" w:rsidR="003A4881" w:rsidRPr="0069344D" w:rsidRDefault="003A4881" w:rsidP="003A4881">
            <w:pPr>
              <w:tabs>
                <w:tab w:val="left" w:pos="-25"/>
              </w:tabs>
              <w:spacing w:before="40" w:after="40"/>
              <w:jc w:val="center"/>
              <w:rPr>
                <w:i/>
                <w:sz w:val="22"/>
                <w:szCs w:val="22"/>
              </w:rPr>
            </w:pPr>
            <w:r w:rsidRPr="0062563B">
              <w:rPr>
                <w:b/>
                <w:i/>
                <w:sz w:val="22"/>
                <w:szCs w:val="22"/>
              </w:rPr>
              <w:t>When</w:t>
            </w:r>
            <w:r w:rsidRPr="0069344D">
              <w:rPr>
                <w:i/>
                <w:sz w:val="22"/>
                <w:szCs w:val="22"/>
              </w:rPr>
              <w:t xml:space="preserve"> will this occur?</w:t>
            </w:r>
          </w:p>
        </w:tc>
        <w:tc>
          <w:tcPr>
            <w:tcW w:w="3510" w:type="dxa"/>
            <w:shd w:val="clear" w:color="auto" w:fill="FDE9D9" w:themeFill="accent6" w:themeFillTint="33"/>
            <w:vAlign w:val="center"/>
          </w:tcPr>
          <w:p w14:paraId="5760B820" w14:textId="77777777" w:rsidR="003A4881" w:rsidRPr="0069344D" w:rsidRDefault="003A4881" w:rsidP="003A4881">
            <w:pPr>
              <w:tabs>
                <w:tab w:val="left" w:pos="-25"/>
              </w:tabs>
              <w:spacing w:before="40" w:after="40"/>
              <w:jc w:val="center"/>
              <w:rPr>
                <w:i/>
                <w:sz w:val="22"/>
                <w:szCs w:val="22"/>
              </w:rPr>
            </w:pPr>
            <w:r w:rsidRPr="0069344D">
              <w:rPr>
                <w:i/>
                <w:sz w:val="22"/>
                <w:szCs w:val="22"/>
              </w:rPr>
              <w:t xml:space="preserve">How will you know if you are on track to meet your goal? How will you </w:t>
            </w:r>
            <w:r w:rsidRPr="0062563B">
              <w:rPr>
                <w:b/>
                <w:i/>
                <w:sz w:val="22"/>
                <w:szCs w:val="22"/>
              </w:rPr>
              <w:t>monitor progress</w:t>
            </w:r>
            <w:r w:rsidRPr="0069344D">
              <w:rPr>
                <w:i/>
                <w:sz w:val="22"/>
                <w:szCs w:val="22"/>
              </w:rPr>
              <w:t>?</w:t>
            </w:r>
          </w:p>
        </w:tc>
        <w:tc>
          <w:tcPr>
            <w:tcW w:w="1980" w:type="dxa"/>
            <w:shd w:val="clear" w:color="auto" w:fill="FDE9D9" w:themeFill="accent6" w:themeFillTint="33"/>
            <w:vAlign w:val="center"/>
          </w:tcPr>
          <w:p w14:paraId="34848B1A" w14:textId="77777777" w:rsidR="003A4881" w:rsidRPr="0069344D" w:rsidRDefault="003A4881" w:rsidP="003A4881">
            <w:pPr>
              <w:tabs>
                <w:tab w:val="left" w:pos="-25"/>
              </w:tabs>
              <w:spacing w:before="40" w:after="40"/>
              <w:jc w:val="center"/>
              <w:rPr>
                <w:i/>
                <w:sz w:val="22"/>
                <w:szCs w:val="22"/>
              </w:rPr>
            </w:pPr>
            <w:r w:rsidRPr="0062563B">
              <w:rPr>
                <w:b/>
                <w:i/>
                <w:sz w:val="22"/>
                <w:szCs w:val="22"/>
              </w:rPr>
              <w:t>Who</w:t>
            </w:r>
            <w:r w:rsidRPr="0069344D">
              <w:rPr>
                <w:i/>
                <w:sz w:val="22"/>
                <w:szCs w:val="22"/>
              </w:rPr>
              <w:t xml:space="preserve"> will be leading?</w:t>
            </w:r>
          </w:p>
        </w:tc>
        <w:tc>
          <w:tcPr>
            <w:tcW w:w="2160" w:type="dxa"/>
            <w:shd w:val="clear" w:color="auto" w:fill="FDE9D9" w:themeFill="accent6" w:themeFillTint="33"/>
            <w:vAlign w:val="center"/>
          </w:tcPr>
          <w:p w14:paraId="5BD9385D" w14:textId="77777777" w:rsidR="003A4881" w:rsidRPr="0069344D" w:rsidRDefault="003A4881" w:rsidP="003A4881">
            <w:pPr>
              <w:tabs>
                <w:tab w:val="left" w:pos="-25"/>
              </w:tabs>
              <w:spacing w:before="40" w:after="40"/>
              <w:jc w:val="center"/>
              <w:rPr>
                <w:i/>
                <w:sz w:val="22"/>
                <w:szCs w:val="22"/>
              </w:rPr>
            </w:pPr>
            <w:r w:rsidRPr="0069344D">
              <w:rPr>
                <w:i/>
                <w:sz w:val="22"/>
                <w:szCs w:val="22"/>
              </w:rPr>
              <w:t>Check applicable boxes to indicate source of funds.</w:t>
            </w:r>
          </w:p>
        </w:tc>
      </w:tr>
      <w:tr w:rsidR="003A4881" w:rsidRPr="0044669B" w14:paraId="25920C76" w14:textId="77777777" w:rsidTr="003A4881">
        <w:trPr>
          <w:trHeight w:val="3059"/>
        </w:trPr>
        <w:tc>
          <w:tcPr>
            <w:tcW w:w="2268" w:type="dxa"/>
          </w:tcPr>
          <w:p w14:paraId="341EABD4" w14:textId="0205D71E" w:rsidR="003A4881" w:rsidRPr="003D21EB" w:rsidRDefault="003A4881" w:rsidP="003A4881">
            <w:pPr>
              <w:textAlignment w:val="baseline"/>
              <w:rPr>
                <w:rFonts w:ascii="Abel" w:hAnsi="Abel"/>
                <w:color w:val="0070C0"/>
                <w:sz w:val="20"/>
                <w:szCs w:val="20"/>
              </w:rPr>
            </w:pPr>
          </w:p>
          <w:p w14:paraId="6B039892" w14:textId="366A98CF" w:rsidR="002D35E4" w:rsidRPr="003D320F" w:rsidRDefault="009D18A0" w:rsidP="002D35E4">
            <w:pPr>
              <w:rPr>
                <w:rFonts w:ascii="Times" w:eastAsia="Times New Roman" w:hAnsi="Times"/>
                <w:i/>
                <w:sz w:val="20"/>
                <w:szCs w:val="20"/>
              </w:rPr>
            </w:pPr>
            <w:r>
              <w:rPr>
                <w:rFonts w:ascii="Cambria" w:eastAsia="Times New Roman" w:hAnsi="Cambria"/>
                <w:color w:val="000000"/>
                <w:sz w:val="22"/>
                <w:szCs w:val="22"/>
              </w:rPr>
              <w:t>35% of haumā</w:t>
            </w:r>
            <w:r w:rsidR="003D320F">
              <w:rPr>
                <w:rFonts w:ascii="Cambria" w:eastAsia="Times New Roman" w:hAnsi="Cambria"/>
                <w:color w:val="000000"/>
                <w:sz w:val="22"/>
                <w:szCs w:val="22"/>
              </w:rPr>
              <w:t>na in grades 3-9</w:t>
            </w:r>
            <w:r>
              <w:rPr>
                <w:rFonts w:ascii="Cambria" w:eastAsia="Times New Roman" w:hAnsi="Cambria"/>
                <w:color w:val="000000"/>
                <w:sz w:val="22"/>
                <w:szCs w:val="22"/>
              </w:rPr>
              <w:t xml:space="preserve"> will demonstrate</w:t>
            </w:r>
            <w:r w:rsidR="002D35E4" w:rsidRPr="00766456">
              <w:rPr>
                <w:rFonts w:ascii="Cambria" w:eastAsia="Times New Roman" w:hAnsi="Cambria"/>
                <w:color w:val="000000"/>
                <w:sz w:val="22"/>
                <w:szCs w:val="22"/>
              </w:rPr>
              <w:t xml:space="preserve"> grade level in Hawaiian Language Ar</w:t>
            </w:r>
            <w:r>
              <w:rPr>
                <w:rFonts w:ascii="Cambria" w:eastAsia="Times New Roman" w:hAnsi="Cambria"/>
                <w:color w:val="000000"/>
                <w:sz w:val="22"/>
                <w:szCs w:val="22"/>
              </w:rPr>
              <w:t xml:space="preserve">ts </w:t>
            </w:r>
            <w:r w:rsidR="002D35E4">
              <w:rPr>
                <w:rFonts w:ascii="Cambria" w:eastAsia="Times New Roman" w:hAnsi="Cambria"/>
                <w:color w:val="000000"/>
                <w:sz w:val="22"/>
                <w:szCs w:val="22"/>
              </w:rPr>
              <w:t>a</w:t>
            </w:r>
            <w:r>
              <w:rPr>
                <w:rFonts w:ascii="Cambria" w:eastAsia="Times New Roman" w:hAnsi="Cambria"/>
                <w:color w:val="000000"/>
                <w:sz w:val="22"/>
                <w:szCs w:val="22"/>
              </w:rPr>
              <w:t xml:space="preserve">nd 35% of haumāna in grades 4-9 will meet Ka ʻUmekeʻs English Language Arts grade level benchmarks </w:t>
            </w:r>
            <w:r w:rsidR="003D320F">
              <w:rPr>
                <w:rFonts w:ascii="Cambria" w:eastAsia="Times New Roman" w:hAnsi="Cambria"/>
                <w:i/>
                <w:color w:val="000000"/>
                <w:sz w:val="22"/>
                <w:szCs w:val="22"/>
              </w:rPr>
              <w:t>(Third Grade Literacy</w:t>
            </w:r>
            <w:r>
              <w:rPr>
                <w:rFonts w:ascii="Cambria" w:eastAsia="Times New Roman" w:hAnsi="Cambria"/>
                <w:i/>
                <w:color w:val="000000"/>
                <w:sz w:val="22"/>
                <w:szCs w:val="22"/>
              </w:rPr>
              <w:t>: reading at grade level critical milestone, literacy is the foundation for future learning</w:t>
            </w:r>
            <w:r w:rsidR="003D320F">
              <w:rPr>
                <w:rFonts w:ascii="Cambria" w:eastAsia="Times New Roman" w:hAnsi="Cambria"/>
                <w:i/>
                <w:color w:val="000000"/>
                <w:sz w:val="22"/>
                <w:szCs w:val="22"/>
              </w:rPr>
              <w:t>)</w:t>
            </w:r>
          </w:p>
          <w:p w14:paraId="17B2BB03" w14:textId="351A594A" w:rsidR="00C87410" w:rsidRPr="00C87410" w:rsidRDefault="00C87410" w:rsidP="001323A8">
            <w:pPr>
              <w:rPr>
                <w:rFonts w:ascii="Calibri" w:hAnsi="Calibri" w:cs="Arial"/>
                <w:color w:val="000000"/>
                <w:sz w:val="28"/>
                <w:szCs w:val="28"/>
              </w:rPr>
            </w:pPr>
          </w:p>
        </w:tc>
        <w:tc>
          <w:tcPr>
            <w:tcW w:w="3420" w:type="dxa"/>
          </w:tcPr>
          <w:p w14:paraId="3EBD1125" w14:textId="77777777" w:rsidR="003A4881" w:rsidRPr="00845FD2" w:rsidRDefault="003A4881" w:rsidP="003A4881">
            <w:pPr>
              <w:pStyle w:val="ListParagraph"/>
              <w:textAlignment w:val="baseline"/>
              <w:rPr>
                <w:rFonts w:ascii="Abel" w:hAnsi="Abel"/>
                <w:color w:val="0070C0"/>
                <w:sz w:val="20"/>
                <w:szCs w:val="20"/>
              </w:rPr>
            </w:pPr>
          </w:p>
          <w:p w14:paraId="79FFC25A" w14:textId="77777777" w:rsidR="003D320F" w:rsidRDefault="001323A8" w:rsidP="001323A8">
            <w:pPr>
              <w:rPr>
                <w:rFonts w:ascii="Calibri" w:hAnsi="Calibri" w:cs="Arial"/>
                <w:color w:val="000000"/>
                <w:sz w:val="28"/>
                <w:szCs w:val="28"/>
              </w:rPr>
            </w:pPr>
            <w:r>
              <w:rPr>
                <w:rFonts w:ascii="Calibri" w:hAnsi="Calibri" w:cs="Arial"/>
                <w:color w:val="000000"/>
                <w:sz w:val="28"/>
                <w:szCs w:val="28"/>
              </w:rPr>
              <w:t xml:space="preserve">Students in grades 1-9 (SY 2017-2018) will participate in daily leveled and targeted 90 minute literacy blocks (1-4 HLA and 5-9 ELA) based on Fountas and Pinnell literacy learning strategies.   </w:t>
            </w:r>
          </w:p>
          <w:p w14:paraId="3A03A0F7" w14:textId="77777777" w:rsidR="003D320F" w:rsidRDefault="003D320F" w:rsidP="001323A8">
            <w:pPr>
              <w:rPr>
                <w:rFonts w:ascii="Calibri" w:hAnsi="Calibri" w:cs="Arial"/>
                <w:color w:val="000000"/>
                <w:sz w:val="28"/>
                <w:szCs w:val="28"/>
              </w:rPr>
            </w:pPr>
          </w:p>
          <w:p w14:paraId="0C866D80" w14:textId="63CFE7FC" w:rsidR="001323A8" w:rsidRDefault="001323A8" w:rsidP="001323A8">
            <w:pPr>
              <w:rPr>
                <w:rFonts w:ascii="Calibri" w:hAnsi="Calibri" w:cs="Arial"/>
                <w:color w:val="000000"/>
                <w:sz w:val="28"/>
                <w:szCs w:val="28"/>
              </w:rPr>
            </w:pPr>
            <w:r>
              <w:rPr>
                <w:rFonts w:ascii="Calibri" w:hAnsi="Calibri" w:cs="Arial"/>
                <w:color w:val="000000"/>
                <w:sz w:val="28"/>
                <w:szCs w:val="28"/>
              </w:rPr>
              <w:t xml:space="preserve">Students will be assessed regularly and moved into different groups as necessary with the goal to get all students at grade level proficiency.  </w:t>
            </w:r>
          </w:p>
          <w:p w14:paraId="3842E538" w14:textId="77777777" w:rsidR="003D320F" w:rsidRDefault="003D320F" w:rsidP="001323A8">
            <w:pPr>
              <w:rPr>
                <w:rFonts w:ascii="Calibri" w:hAnsi="Calibri" w:cs="Arial"/>
                <w:color w:val="000000"/>
                <w:sz w:val="28"/>
                <w:szCs w:val="28"/>
              </w:rPr>
            </w:pPr>
          </w:p>
          <w:p w14:paraId="1C23835F" w14:textId="77777777" w:rsidR="001323A8" w:rsidRDefault="001323A8" w:rsidP="001323A8">
            <w:pPr>
              <w:spacing w:before="2" w:after="2"/>
              <w:rPr>
                <w:rFonts w:ascii="Calibri" w:hAnsi="Calibri"/>
                <w:color w:val="000000"/>
                <w:sz w:val="28"/>
                <w:szCs w:val="28"/>
              </w:rPr>
            </w:pPr>
            <w:r>
              <w:rPr>
                <w:rFonts w:ascii="Calibri" w:hAnsi="Calibri" w:cs="Arial"/>
                <w:color w:val="000000"/>
                <w:sz w:val="28"/>
                <w:szCs w:val="28"/>
              </w:rPr>
              <w:t xml:space="preserve">Teachers will also implement the following strategies: </w:t>
            </w:r>
            <w:r w:rsidRPr="00F960BA">
              <w:rPr>
                <w:rFonts w:ascii="Calibri" w:hAnsi="Calibri"/>
                <w:b/>
                <w:bCs/>
                <w:color w:val="74C353"/>
                <w:sz w:val="28"/>
                <w:szCs w:val="28"/>
              </w:rPr>
              <w:t>behavior management cycle</w:t>
            </w:r>
            <w:r w:rsidRPr="00F960BA">
              <w:rPr>
                <w:rFonts w:ascii="Calibri" w:hAnsi="Calibri"/>
                <w:color w:val="000000"/>
                <w:sz w:val="28"/>
                <w:szCs w:val="28"/>
              </w:rPr>
              <w:t xml:space="preserve"> to direct and reinforce student behavior that exemplifies the cultural values of Ka Umeke</w:t>
            </w:r>
          </w:p>
          <w:p w14:paraId="19738C03" w14:textId="77777777" w:rsidR="001323A8" w:rsidRDefault="001323A8" w:rsidP="001323A8">
            <w:pPr>
              <w:spacing w:before="2" w:after="2"/>
              <w:rPr>
                <w:rFonts w:ascii="Calibri" w:hAnsi="Calibri"/>
                <w:color w:val="000000"/>
                <w:sz w:val="28"/>
                <w:szCs w:val="28"/>
              </w:rPr>
            </w:pPr>
          </w:p>
          <w:p w14:paraId="00CF00EC" w14:textId="77777777" w:rsidR="001323A8" w:rsidRPr="00F960BA" w:rsidRDefault="001323A8" w:rsidP="001323A8">
            <w:pPr>
              <w:spacing w:before="2" w:after="2"/>
              <w:rPr>
                <w:rFonts w:ascii="Times" w:hAnsi="Times"/>
                <w:sz w:val="20"/>
                <w:szCs w:val="20"/>
              </w:rPr>
            </w:pPr>
            <w:r w:rsidRPr="00F960BA">
              <w:rPr>
                <w:rFonts w:ascii="Calibri" w:hAnsi="Calibri"/>
                <w:color w:val="000000"/>
                <w:sz w:val="28"/>
                <w:szCs w:val="28"/>
              </w:rPr>
              <w:t xml:space="preserve">Teachers will check mastery through daily </w:t>
            </w:r>
            <w:r w:rsidRPr="00F960BA">
              <w:rPr>
                <w:rFonts w:ascii="Calibri" w:hAnsi="Calibri"/>
                <w:b/>
                <w:bCs/>
                <w:color w:val="FEBF0C"/>
                <w:sz w:val="28"/>
                <w:szCs w:val="28"/>
              </w:rPr>
              <w:t>“checks for understanding.”</w:t>
            </w:r>
          </w:p>
          <w:p w14:paraId="20630932" w14:textId="77777777" w:rsidR="001323A8" w:rsidRPr="00F960BA" w:rsidRDefault="001323A8" w:rsidP="001323A8">
            <w:pPr>
              <w:rPr>
                <w:rFonts w:ascii="Times" w:eastAsia="Times New Roman" w:hAnsi="Times"/>
                <w:sz w:val="20"/>
                <w:szCs w:val="20"/>
              </w:rPr>
            </w:pPr>
          </w:p>
          <w:p w14:paraId="12648422" w14:textId="77777777" w:rsidR="001323A8" w:rsidRDefault="001323A8" w:rsidP="001323A8">
            <w:pPr>
              <w:rPr>
                <w:rFonts w:ascii="Calibri" w:eastAsia="Times New Roman" w:hAnsi="Calibri"/>
                <w:color w:val="000000"/>
                <w:sz w:val="28"/>
                <w:szCs w:val="28"/>
              </w:rPr>
            </w:pPr>
            <w:r w:rsidRPr="00F960BA">
              <w:rPr>
                <w:rFonts w:ascii="Calibri" w:eastAsia="Times New Roman" w:hAnsi="Calibri"/>
                <w:color w:val="000000"/>
                <w:sz w:val="28"/>
                <w:szCs w:val="28"/>
              </w:rPr>
              <w:t xml:space="preserve">Teachers will include 10 - 20 minutes of student </w:t>
            </w:r>
            <w:r w:rsidRPr="00F960BA">
              <w:rPr>
                <w:rFonts w:ascii="Calibri" w:eastAsia="Times New Roman" w:hAnsi="Calibri"/>
                <w:b/>
                <w:bCs/>
                <w:color w:val="FEBF0C"/>
                <w:sz w:val="28"/>
                <w:szCs w:val="28"/>
              </w:rPr>
              <w:t xml:space="preserve">independent practice </w:t>
            </w:r>
            <w:r w:rsidRPr="00F960BA">
              <w:rPr>
                <w:rFonts w:ascii="Calibri" w:eastAsia="Times New Roman" w:hAnsi="Calibri"/>
                <w:color w:val="000000"/>
                <w:sz w:val="28"/>
                <w:szCs w:val="28"/>
              </w:rPr>
              <w:t>in every lesson.</w:t>
            </w:r>
          </w:p>
          <w:p w14:paraId="796065BD" w14:textId="77777777" w:rsidR="003D320F" w:rsidRPr="00F960BA" w:rsidRDefault="003D320F" w:rsidP="001323A8">
            <w:pPr>
              <w:rPr>
                <w:rFonts w:ascii="Times" w:eastAsia="Times New Roman" w:hAnsi="Times"/>
                <w:sz w:val="20"/>
                <w:szCs w:val="20"/>
              </w:rPr>
            </w:pPr>
          </w:p>
          <w:p w14:paraId="26CB455F" w14:textId="4721C9C5" w:rsidR="00F960BA" w:rsidRDefault="00C87410" w:rsidP="00F960BA">
            <w:pPr>
              <w:textAlignment w:val="baseline"/>
              <w:rPr>
                <w:rFonts w:ascii="Calibri" w:hAnsi="Calibri" w:cs="Arial"/>
                <w:color w:val="000000"/>
                <w:sz w:val="28"/>
                <w:szCs w:val="28"/>
              </w:rPr>
            </w:pPr>
            <w:r>
              <w:rPr>
                <w:rFonts w:ascii="Calibri" w:hAnsi="Calibri" w:cs="Arial"/>
                <w:color w:val="000000"/>
                <w:sz w:val="28"/>
                <w:szCs w:val="28"/>
              </w:rPr>
              <w:t>Literacy PD for all Kumu in grade level bands in Fountas and Pinnell and from Literacy specialist and resources from Kamehameha Schools</w:t>
            </w:r>
          </w:p>
          <w:p w14:paraId="5BEA0A26" w14:textId="77777777" w:rsidR="00C87410" w:rsidRDefault="00C87410" w:rsidP="00F960BA">
            <w:pPr>
              <w:textAlignment w:val="baseline"/>
              <w:rPr>
                <w:rFonts w:ascii="Calibri" w:hAnsi="Calibri" w:cs="Arial"/>
                <w:color w:val="000000"/>
                <w:sz w:val="28"/>
                <w:szCs w:val="28"/>
              </w:rPr>
            </w:pPr>
          </w:p>
          <w:p w14:paraId="1C8DDA45" w14:textId="19FC01F1" w:rsidR="00C87410" w:rsidRDefault="00292496" w:rsidP="00F960BA">
            <w:pPr>
              <w:textAlignment w:val="baseline"/>
              <w:rPr>
                <w:rFonts w:ascii="Calibri" w:hAnsi="Calibri" w:cs="Arial"/>
                <w:color w:val="000000"/>
                <w:sz w:val="28"/>
                <w:szCs w:val="28"/>
              </w:rPr>
            </w:pPr>
            <w:r>
              <w:rPr>
                <w:rFonts w:ascii="Calibri" w:hAnsi="Calibri" w:cs="Arial"/>
                <w:color w:val="000000"/>
                <w:sz w:val="28"/>
                <w:szCs w:val="28"/>
              </w:rPr>
              <w:t xml:space="preserve">Align student expectations with specific learning objectives and </w:t>
            </w:r>
            <w:r w:rsidR="00C87410">
              <w:rPr>
                <w:rFonts w:ascii="Calibri" w:hAnsi="Calibri" w:cs="Arial"/>
                <w:color w:val="000000"/>
                <w:sz w:val="28"/>
                <w:szCs w:val="28"/>
              </w:rPr>
              <w:t xml:space="preserve">Ke </w:t>
            </w:r>
            <w:r>
              <w:rPr>
                <w:rFonts w:ascii="Calibri" w:hAnsi="Calibri" w:cs="Arial"/>
                <w:color w:val="000000"/>
                <w:sz w:val="28"/>
                <w:szCs w:val="28"/>
              </w:rPr>
              <w:t xml:space="preserve">Literacy </w:t>
            </w:r>
            <w:r w:rsidR="00C87410">
              <w:rPr>
                <w:rFonts w:ascii="Calibri" w:hAnsi="Calibri" w:cs="Arial"/>
                <w:color w:val="000000"/>
                <w:sz w:val="28"/>
                <w:szCs w:val="28"/>
              </w:rPr>
              <w:t xml:space="preserve">Assessment </w:t>
            </w:r>
          </w:p>
          <w:p w14:paraId="5A5AD446" w14:textId="77777777" w:rsidR="00292496" w:rsidRDefault="00292496" w:rsidP="00F960BA">
            <w:pPr>
              <w:textAlignment w:val="baseline"/>
              <w:rPr>
                <w:rFonts w:ascii="Calibri" w:hAnsi="Calibri" w:cs="Arial"/>
                <w:color w:val="000000"/>
                <w:sz w:val="28"/>
                <w:szCs w:val="28"/>
              </w:rPr>
            </w:pPr>
          </w:p>
          <w:p w14:paraId="73E33990" w14:textId="62F8D773" w:rsidR="00292496" w:rsidRDefault="00292496" w:rsidP="00F960BA">
            <w:pPr>
              <w:textAlignment w:val="baseline"/>
              <w:rPr>
                <w:rFonts w:ascii="Calibri" w:hAnsi="Calibri" w:cs="Arial"/>
                <w:color w:val="000000"/>
                <w:sz w:val="28"/>
                <w:szCs w:val="28"/>
              </w:rPr>
            </w:pPr>
            <w:r>
              <w:rPr>
                <w:rFonts w:ascii="Calibri" w:hAnsi="Calibri" w:cs="Arial"/>
                <w:color w:val="000000"/>
                <w:sz w:val="28"/>
                <w:szCs w:val="28"/>
              </w:rPr>
              <w:t>Quarterly grade band stat sessions to discuss challenges and best practices and to monitor implementation of BMC, IP, and CFU strategies</w:t>
            </w:r>
          </w:p>
          <w:p w14:paraId="37C4F9E2" w14:textId="77777777" w:rsidR="00292496" w:rsidRDefault="00292496" w:rsidP="00F960BA">
            <w:pPr>
              <w:textAlignment w:val="baseline"/>
              <w:rPr>
                <w:rFonts w:ascii="Calibri" w:hAnsi="Calibri" w:cs="Arial"/>
                <w:color w:val="000000"/>
                <w:sz w:val="28"/>
                <w:szCs w:val="28"/>
              </w:rPr>
            </w:pPr>
          </w:p>
          <w:p w14:paraId="45793EF6" w14:textId="77777777" w:rsidR="00292496" w:rsidRDefault="00292496" w:rsidP="00F960BA">
            <w:pPr>
              <w:textAlignment w:val="baseline"/>
              <w:rPr>
                <w:rFonts w:ascii="Calibri" w:hAnsi="Calibri" w:cs="Arial"/>
                <w:color w:val="000000"/>
                <w:sz w:val="28"/>
                <w:szCs w:val="28"/>
              </w:rPr>
            </w:pPr>
            <w:r>
              <w:rPr>
                <w:rFonts w:ascii="Calibri" w:hAnsi="Calibri" w:cs="Arial"/>
                <w:color w:val="000000"/>
                <w:sz w:val="28"/>
                <w:szCs w:val="28"/>
              </w:rPr>
              <w:t>Development and leveling of Hawaiian language literacy materials</w:t>
            </w:r>
          </w:p>
          <w:p w14:paraId="2E73E9DC" w14:textId="77777777" w:rsidR="00292496" w:rsidRDefault="00292496" w:rsidP="00F960BA">
            <w:pPr>
              <w:textAlignment w:val="baseline"/>
              <w:rPr>
                <w:rFonts w:ascii="Calibri" w:hAnsi="Calibri" w:cs="Arial"/>
                <w:color w:val="000000"/>
                <w:sz w:val="28"/>
                <w:szCs w:val="28"/>
              </w:rPr>
            </w:pPr>
          </w:p>
          <w:p w14:paraId="764794FA" w14:textId="3CBCEA05" w:rsidR="003A4881" w:rsidRPr="00C266DC" w:rsidRDefault="003D320F" w:rsidP="005C1F8F">
            <w:pPr>
              <w:textAlignment w:val="baseline"/>
            </w:pPr>
            <w:r>
              <w:rPr>
                <w:rFonts w:ascii="Calibri" w:hAnsi="Calibri" w:cs="Arial"/>
                <w:color w:val="000000"/>
                <w:sz w:val="28"/>
                <w:szCs w:val="28"/>
              </w:rPr>
              <w:t>Teacher coaching that</w:t>
            </w:r>
            <w:r w:rsidR="00292496">
              <w:rPr>
                <w:rFonts w:ascii="Calibri" w:hAnsi="Calibri" w:cs="Arial"/>
                <w:color w:val="000000"/>
                <w:sz w:val="28"/>
                <w:szCs w:val="28"/>
              </w:rPr>
              <w:t xml:space="preserve"> includes observations and feedback.</w:t>
            </w:r>
            <w:r w:rsidR="005C1F8F" w:rsidRPr="00C266DC">
              <w:t xml:space="preserve"> </w:t>
            </w:r>
          </w:p>
        </w:tc>
        <w:tc>
          <w:tcPr>
            <w:tcW w:w="1260" w:type="dxa"/>
          </w:tcPr>
          <w:p w14:paraId="332B212C" w14:textId="5396E6A8" w:rsidR="003A4881" w:rsidRPr="00292496" w:rsidRDefault="00F960BA" w:rsidP="003A4881">
            <w:pPr>
              <w:tabs>
                <w:tab w:val="left" w:pos="-25"/>
              </w:tabs>
              <w:spacing w:before="60" w:after="60"/>
              <w:rPr>
                <w:sz w:val="26"/>
                <w:szCs w:val="26"/>
              </w:rPr>
            </w:pPr>
            <w:r w:rsidRPr="00292496">
              <w:rPr>
                <w:sz w:val="26"/>
                <w:szCs w:val="26"/>
              </w:rPr>
              <w:lastRenderedPageBreak/>
              <w:t>2017-2020</w:t>
            </w:r>
          </w:p>
        </w:tc>
        <w:tc>
          <w:tcPr>
            <w:tcW w:w="3510" w:type="dxa"/>
          </w:tcPr>
          <w:p w14:paraId="26A8D8E2" w14:textId="270113A8" w:rsidR="003A4881" w:rsidRDefault="00292496" w:rsidP="003A4881">
            <w:pPr>
              <w:tabs>
                <w:tab w:val="left" w:pos="-25"/>
              </w:tabs>
              <w:spacing w:before="60" w:after="60"/>
              <w:rPr>
                <w:sz w:val="26"/>
                <w:szCs w:val="26"/>
              </w:rPr>
            </w:pPr>
            <w:r w:rsidRPr="00292496">
              <w:rPr>
                <w:sz w:val="26"/>
                <w:szCs w:val="26"/>
              </w:rPr>
              <w:t>Fall, Winter, Spring Ke Au assessment data</w:t>
            </w:r>
            <w:r w:rsidR="003D320F">
              <w:rPr>
                <w:sz w:val="26"/>
                <w:szCs w:val="26"/>
              </w:rPr>
              <w:t xml:space="preserve"> (HLA</w:t>
            </w:r>
            <w:r w:rsidR="00462D76">
              <w:rPr>
                <w:sz w:val="26"/>
                <w:szCs w:val="26"/>
              </w:rPr>
              <w:t xml:space="preserve"> 1-9</w:t>
            </w:r>
            <w:r>
              <w:rPr>
                <w:sz w:val="26"/>
                <w:szCs w:val="26"/>
              </w:rPr>
              <w:t>)</w:t>
            </w:r>
          </w:p>
          <w:p w14:paraId="656363F8" w14:textId="77777777" w:rsidR="00292496" w:rsidRDefault="00292496" w:rsidP="003A4881">
            <w:pPr>
              <w:tabs>
                <w:tab w:val="left" w:pos="-25"/>
              </w:tabs>
              <w:spacing w:before="60" w:after="60"/>
              <w:rPr>
                <w:sz w:val="26"/>
                <w:szCs w:val="26"/>
              </w:rPr>
            </w:pPr>
          </w:p>
          <w:p w14:paraId="427462E8" w14:textId="457F0470" w:rsidR="00292496" w:rsidRPr="00292496" w:rsidRDefault="00292496" w:rsidP="003A4881">
            <w:pPr>
              <w:tabs>
                <w:tab w:val="left" w:pos="-25"/>
              </w:tabs>
              <w:spacing w:before="60" w:after="60"/>
              <w:rPr>
                <w:sz w:val="26"/>
                <w:szCs w:val="26"/>
              </w:rPr>
            </w:pPr>
            <w:r>
              <w:rPr>
                <w:sz w:val="26"/>
                <w:szCs w:val="26"/>
              </w:rPr>
              <w:t>Fall, Wi</w:t>
            </w:r>
            <w:r w:rsidR="00462D76">
              <w:rPr>
                <w:sz w:val="26"/>
                <w:szCs w:val="26"/>
              </w:rPr>
              <w:t>nter, Spring NWEA (ELA papa 4-9</w:t>
            </w:r>
            <w:r>
              <w:rPr>
                <w:sz w:val="26"/>
                <w:szCs w:val="26"/>
              </w:rPr>
              <w:t>)</w:t>
            </w:r>
          </w:p>
          <w:p w14:paraId="0F8EB994" w14:textId="77777777" w:rsidR="00292496" w:rsidRPr="00292496" w:rsidRDefault="00292496" w:rsidP="003A4881">
            <w:pPr>
              <w:tabs>
                <w:tab w:val="left" w:pos="-25"/>
              </w:tabs>
              <w:spacing w:before="60" w:after="60"/>
              <w:rPr>
                <w:sz w:val="26"/>
                <w:szCs w:val="26"/>
              </w:rPr>
            </w:pPr>
          </w:p>
          <w:p w14:paraId="717214E4" w14:textId="34DA0B70" w:rsidR="00292496" w:rsidRPr="00292496" w:rsidRDefault="00292496" w:rsidP="003A4881">
            <w:pPr>
              <w:tabs>
                <w:tab w:val="left" w:pos="-25"/>
              </w:tabs>
              <w:spacing w:before="60" w:after="60"/>
              <w:rPr>
                <w:sz w:val="26"/>
                <w:szCs w:val="26"/>
              </w:rPr>
            </w:pPr>
            <w:r w:rsidRPr="00292496">
              <w:rPr>
                <w:sz w:val="26"/>
                <w:szCs w:val="26"/>
              </w:rPr>
              <w:t>Reading block assessments and movement of students into different reading groups including use of Read Naturally</w:t>
            </w:r>
            <w:r w:rsidR="00462D76">
              <w:rPr>
                <w:sz w:val="26"/>
                <w:szCs w:val="26"/>
              </w:rPr>
              <w:t xml:space="preserve"> as assessment</w:t>
            </w:r>
          </w:p>
          <w:p w14:paraId="1097C8EE" w14:textId="77777777" w:rsidR="00292496" w:rsidRPr="00292496" w:rsidRDefault="00292496" w:rsidP="003A4881">
            <w:pPr>
              <w:tabs>
                <w:tab w:val="left" w:pos="-25"/>
              </w:tabs>
              <w:spacing w:before="60" w:after="60"/>
              <w:rPr>
                <w:sz w:val="26"/>
                <w:szCs w:val="26"/>
              </w:rPr>
            </w:pPr>
          </w:p>
          <w:p w14:paraId="2A040A49" w14:textId="6F5BD178" w:rsidR="00292496" w:rsidRDefault="00292496" w:rsidP="003A4881">
            <w:pPr>
              <w:tabs>
                <w:tab w:val="left" w:pos="-25"/>
              </w:tabs>
              <w:spacing w:before="60" w:after="60"/>
              <w:rPr>
                <w:sz w:val="26"/>
                <w:szCs w:val="26"/>
              </w:rPr>
            </w:pPr>
            <w:r w:rsidRPr="00292496">
              <w:rPr>
                <w:sz w:val="26"/>
                <w:szCs w:val="26"/>
              </w:rPr>
              <w:t>CFU results from Kumu implementation of CFU teaching strategies</w:t>
            </w:r>
            <w:r w:rsidR="00462D76">
              <w:rPr>
                <w:sz w:val="26"/>
                <w:szCs w:val="26"/>
              </w:rPr>
              <w:t xml:space="preserve"> in literacy content area</w:t>
            </w:r>
            <w:r w:rsidR="003D320F">
              <w:rPr>
                <w:sz w:val="26"/>
                <w:szCs w:val="26"/>
              </w:rPr>
              <w:t>.</w:t>
            </w:r>
          </w:p>
          <w:p w14:paraId="301F8A20" w14:textId="77777777" w:rsidR="00462D76" w:rsidRDefault="00462D76" w:rsidP="003A4881">
            <w:pPr>
              <w:tabs>
                <w:tab w:val="left" w:pos="-25"/>
              </w:tabs>
              <w:spacing w:before="60" w:after="60"/>
              <w:rPr>
                <w:sz w:val="26"/>
                <w:szCs w:val="26"/>
              </w:rPr>
            </w:pPr>
          </w:p>
          <w:p w14:paraId="4502C345" w14:textId="77777777" w:rsidR="00462D76" w:rsidRPr="00292496" w:rsidRDefault="00462D76" w:rsidP="003A4881">
            <w:pPr>
              <w:tabs>
                <w:tab w:val="left" w:pos="-25"/>
              </w:tabs>
              <w:spacing w:before="60" w:after="60"/>
              <w:rPr>
                <w:sz w:val="26"/>
                <w:szCs w:val="26"/>
              </w:rPr>
            </w:pPr>
          </w:p>
          <w:p w14:paraId="30225786" w14:textId="77777777" w:rsidR="00292496" w:rsidRDefault="00292496" w:rsidP="003A4881">
            <w:pPr>
              <w:tabs>
                <w:tab w:val="left" w:pos="-25"/>
              </w:tabs>
              <w:spacing w:before="60" w:after="60"/>
              <w:rPr>
                <w:b/>
                <w:sz w:val="26"/>
                <w:szCs w:val="26"/>
              </w:rPr>
            </w:pPr>
          </w:p>
          <w:p w14:paraId="18A4739F" w14:textId="2FDF5ABD" w:rsidR="00292496" w:rsidRPr="0044669B" w:rsidRDefault="00292496" w:rsidP="003A4881">
            <w:pPr>
              <w:tabs>
                <w:tab w:val="left" w:pos="-25"/>
              </w:tabs>
              <w:spacing w:before="60" w:after="60"/>
              <w:rPr>
                <w:b/>
                <w:sz w:val="26"/>
                <w:szCs w:val="26"/>
              </w:rPr>
            </w:pPr>
          </w:p>
        </w:tc>
        <w:tc>
          <w:tcPr>
            <w:tcW w:w="1980" w:type="dxa"/>
          </w:tcPr>
          <w:p w14:paraId="1609F926" w14:textId="750AEB2F" w:rsidR="003A4881" w:rsidRPr="00462D76" w:rsidRDefault="00462D76" w:rsidP="003A4881">
            <w:pPr>
              <w:tabs>
                <w:tab w:val="left" w:pos="-25"/>
              </w:tabs>
              <w:spacing w:before="60" w:after="60"/>
              <w:rPr>
                <w:sz w:val="26"/>
                <w:szCs w:val="26"/>
              </w:rPr>
            </w:pPr>
            <w:r>
              <w:rPr>
                <w:b/>
                <w:sz w:val="26"/>
                <w:szCs w:val="26"/>
              </w:rPr>
              <w:t xml:space="preserve">Lead: </w:t>
            </w:r>
            <w:r w:rsidR="006055F2" w:rsidRPr="00462D76">
              <w:rPr>
                <w:sz w:val="26"/>
                <w:szCs w:val="26"/>
              </w:rPr>
              <w:t>Olan</w:t>
            </w:r>
            <w:r w:rsidRPr="00462D76">
              <w:rPr>
                <w:sz w:val="26"/>
                <w:szCs w:val="26"/>
              </w:rPr>
              <w:t>i</w:t>
            </w:r>
            <w:r w:rsidR="006055F2" w:rsidRPr="00462D76">
              <w:rPr>
                <w:sz w:val="26"/>
                <w:szCs w:val="26"/>
              </w:rPr>
              <w:t xml:space="preserve"> Lilly</w:t>
            </w:r>
          </w:p>
          <w:p w14:paraId="17A7DA6F" w14:textId="77777777" w:rsidR="00462D76" w:rsidRDefault="00462D76" w:rsidP="003A4881">
            <w:pPr>
              <w:tabs>
                <w:tab w:val="left" w:pos="-25"/>
              </w:tabs>
              <w:spacing w:before="60" w:after="60"/>
              <w:rPr>
                <w:b/>
                <w:sz w:val="26"/>
                <w:szCs w:val="26"/>
              </w:rPr>
            </w:pPr>
          </w:p>
          <w:p w14:paraId="77F45E0B" w14:textId="1A52976C" w:rsidR="00462D76" w:rsidRPr="00462D76" w:rsidRDefault="00462D76" w:rsidP="00286031">
            <w:pPr>
              <w:tabs>
                <w:tab w:val="left" w:pos="-25"/>
              </w:tabs>
              <w:spacing w:before="60" w:after="60"/>
              <w:rPr>
                <w:sz w:val="26"/>
                <w:szCs w:val="26"/>
              </w:rPr>
            </w:pPr>
            <w:r>
              <w:rPr>
                <w:b/>
                <w:sz w:val="26"/>
                <w:szCs w:val="26"/>
              </w:rPr>
              <w:t xml:space="preserve">Supports: </w:t>
            </w:r>
            <w:r>
              <w:rPr>
                <w:sz w:val="26"/>
                <w:szCs w:val="26"/>
              </w:rPr>
              <w:t>Literacy Specialist, Instructional Leader/Teacher Coach, Data Analyst, CSI Coord</w:t>
            </w:r>
            <w:r w:rsidR="00286031">
              <w:rPr>
                <w:sz w:val="26"/>
                <w:szCs w:val="26"/>
              </w:rPr>
              <w:t>inator, Math and Language Arts Supports</w:t>
            </w:r>
            <w:r>
              <w:rPr>
                <w:sz w:val="26"/>
                <w:szCs w:val="26"/>
              </w:rPr>
              <w:t xml:space="preserve">, </w:t>
            </w:r>
            <w:r w:rsidR="00286031">
              <w:rPr>
                <w:sz w:val="26"/>
                <w:szCs w:val="26"/>
              </w:rPr>
              <w:t xml:space="preserve">Professional Development from </w:t>
            </w:r>
            <w:r>
              <w:rPr>
                <w:sz w:val="26"/>
                <w:szCs w:val="26"/>
              </w:rPr>
              <w:t>Kamehameha Schools</w:t>
            </w:r>
          </w:p>
        </w:tc>
        <w:tc>
          <w:tcPr>
            <w:tcW w:w="2160" w:type="dxa"/>
          </w:tcPr>
          <w:p w14:paraId="08545D0F" w14:textId="77777777" w:rsidR="00462D76" w:rsidRDefault="00462D76" w:rsidP="003A4881">
            <w:pPr>
              <w:tabs>
                <w:tab w:val="left" w:pos="-25"/>
              </w:tabs>
              <w:rPr>
                <w:sz w:val="22"/>
              </w:rPr>
            </w:pPr>
            <w:r w:rsidRPr="00462D76">
              <w:rPr>
                <w:b/>
                <w:sz w:val="22"/>
              </w:rPr>
              <w:t>X</w:t>
            </w:r>
            <w:r>
              <w:rPr>
                <w:sz w:val="22"/>
              </w:rPr>
              <w:t xml:space="preserve"> </w:t>
            </w:r>
            <w:r w:rsidR="003A4881" w:rsidRPr="00584F85">
              <w:rPr>
                <w:sz w:val="22"/>
              </w:rPr>
              <w:t xml:space="preserve">PP </w:t>
            </w:r>
          </w:p>
          <w:p w14:paraId="09295438" w14:textId="77777777" w:rsidR="00462D76" w:rsidRDefault="00462D76" w:rsidP="003A4881">
            <w:pPr>
              <w:tabs>
                <w:tab w:val="left" w:pos="-25"/>
              </w:tabs>
              <w:rPr>
                <w:sz w:val="22"/>
              </w:rPr>
            </w:pPr>
            <w:r w:rsidRPr="00462D76">
              <w:rPr>
                <w:b/>
                <w:sz w:val="22"/>
              </w:rPr>
              <w:t>X</w:t>
            </w:r>
            <w:r>
              <w:rPr>
                <w:sz w:val="22"/>
              </w:rPr>
              <w:t xml:space="preserve"> </w:t>
            </w:r>
            <w:r w:rsidR="003A4881" w:rsidRPr="00584F85">
              <w:rPr>
                <w:sz w:val="22"/>
              </w:rPr>
              <w:t xml:space="preserve">Title I </w:t>
            </w:r>
          </w:p>
          <w:p w14:paraId="41FAD7D8" w14:textId="77777777" w:rsidR="00462D76" w:rsidRDefault="00462D76" w:rsidP="003A4881">
            <w:pPr>
              <w:tabs>
                <w:tab w:val="left" w:pos="-25"/>
              </w:tabs>
              <w:rPr>
                <w:sz w:val="22"/>
              </w:rPr>
            </w:pPr>
            <w:r w:rsidRPr="00462D76">
              <w:rPr>
                <w:b/>
                <w:sz w:val="22"/>
              </w:rPr>
              <w:t>X</w:t>
            </w:r>
            <w:r>
              <w:rPr>
                <w:sz w:val="22"/>
              </w:rPr>
              <w:t xml:space="preserve"> </w:t>
            </w:r>
            <w:r w:rsidR="003A4881" w:rsidRPr="00584F85">
              <w:rPr>
                <w:sz w:val="22"/>
              </w:rPr>
              <w:t>Title II $</w:t>
            </w:r>
          </w:p>
          <w:p w14:paraId="1C4F0ED5" w14:textId="2FE99C57" w:rsidR="003A4881" w:rsidRPr="00584F85" w:rsidRDefault="00462D76" w:rsidP="003A4881">
            <w:pPr>
              <w:tabs>
                <w:tab w:val="left" w:pos="-25"/>
              </w:tabs>
              <w:rPr>
                <w:sz w:val="22"/>
              </w:rPr>
            </w:pPr>
            <w:r w:rsidRPr="00462D76">
              <w:rPr>
                <w:b/>
                <w:sz w:val="22"/>
              </w:rPr>
              <w:t>X</w:t>
            </w:r>
            <w:r>
              <w:rPr>
                <w:sz w:val="22"/>
              </w:rPr>
              <w:t xml:space="preserve"> </w:t>
            </w:r>
            <w:r w:rsidR="003A4881" w:rsidRPr="00584F85">
              <w:rPr>
                <w:sz w:val="22"/>
              </w:rPr>
              <w:t>Other $</w:t>
            </w:r>
          </w:p>
          <w:p w14:paraId="1FF8C45E" w14:textId="77777777" w:rsidR="003A4881" w:rsidRPr="00AA215C" w:rsidRDefault="003A4881" w:rsidP="003A4881">
            <w:pPr>
              <w:tabs>
                <w:tab w:val="left" w:pos="-25"/>
              </w:tabs>
            </w:pPr>
          </w:p>
        </w:tc>
      </w:tr>
    </w:tbl>
    <w:p w14:paraId="41C986CE" w14:textId="77777777" w:rsidR="00584F85" w:rsidRDefault="00584F85" w:rsidP="00D15F64">
      <w:pPr>
        <w:tabs>
          <w:tab w:val="left" w:pos="-25"/>
        </w:tabs>
        <w:spacing w:before="60" w:after="60"/>
        <w:rPr>
          <w:b/>
          <w:i/>
        </w:rPr>
      </w:pPr>
    </w:p>
    <w:p w14:paraId="4C423143" w14:textId="77777777" w:rsidR="001F27D6" w:rsidRPr="00FD72A9" w:rsidRDefault="001F27D6" w:rsidP="00D15F64">
      <w:pPr>
        <w:tabs>
          <w:tab w:val="left" w:pos="-25"/>
        </w:tabs>
        <w:spacing w:before="60" w:after="60"/>
        <w:rPr>
          <w:b/>
          <w:i/>
        </w:rPr>
      </w:pPr>
    </w:p>
    <w:p w14:paraId="0B233494" w14:textId="27750FAC" w:rsidR="009E1C6D" w:rsidRPr="001F27D6" w:rsidRDefault="009E1C6D" w:rsidP="009E1C6D">
      <w:pPr>
        <w:spacing w:after="200" w:line="276" w:lineRule="auto"/>
        <w:rPr>
          <w:rFonts w:eastAsia="Times New Roman"/>
          <w:color w:val="000000"/>
        </w:rPr>
      </w:pPr>
      <w:r w:rsidRPr="001650DD">
        <w:rPr>
          <w:b/>
          <w:sz w:val="32"/>
          <w:u w:val="single"/>
        </w:rPr>
        <w:t>Goal 2:</w:t>
      </w:r>
      <w:r w:rsidRPr="001650DD">
        <w:rPr>
          <w:b/>
          <w:sz w:val="32"/>
        </w:rPr>
        <w:t xml:space="preserve"> Staff Success</w:t>
      </w:r>
      <w:r w:rsidR="00617954">
        <w:rPr>
          <w:sz w:val="32"/>
        </w:rPr>
        <w:t>. Ka ʻUmeke</w:t>
      </w:r>
      <w:r w:rsidR="0057305A" w:rsidRPr="001F27D6">
        <w:rPr>
          <w:rFonts w:eastAsia="Times New Roman"/>
          <w:color w:val="000000"/>
        </w:rPr>
        <w:t xml:space="preserve"> has</w:t>
      </w:r>
      <w:r w:rsidRPr="001F27D6">
        <w:rPr>
          <w:rFonts w:eastAsia="Times New Roman"/>
          <w:color w:val="000000"/>
        </w:rPr>
        <w:t xml:space="preserve"> a high-performing culture where employees have the training, support and professional development to contribute effectively to student success.</w:t>
      </w:r>
    </w:p>
    <w:p w14:paraId="37D27066" w14:textId="6C774786" w:rsidR="008B086F" w:rsidRPr="001F27D6" w:rsidRDefault="008B086F" w:rsidP="008B086F">
      <w:pPr>
        <w:pStyle w:val="ListParagraph"/>
        <w:numPr>
          <w:ilvl w:val="0"/>
          <w:numId w:val="42"/>
        </w:numPr>
        <w:tabs>
          <w:tab w:val="left" w:pos="-25"/>
        </w:tabs>
        <w:spacing w:before="60" w:after="60"/>
        <w:rPr>
          <w:b/>
          <w:i/>
        </w:rPr>
      </w:pPr>
      <w:r w:rsidRPr="001F27D6">
        <w:rPr>
          <w:b/>
          <w:i/>
        </w:rPr>
        <w:t xml:space="preserve">Objective 1: Focused Professional Development – </w:t>
      </w:r>
      <w:r w:rsidRPr="001F27D6">
        <w:rPr>
          <w:i/>
        </w:rPr>
        <w:t>Develop and grow employees to support student success and continuous improvement</w:t>
      </w:r>
      <w:r w:rsidR="00C76BFF" w:rsidRPr="001F27D6">
        <w:rPr>
          <w:i/>
        </w:rPr>
        <w:t>.</w:t>
      </w:r>
    </w:p>
    <w:p w14:paraId="1F2EC69C" w14:textId="7A4ED611" w:rsidR="008B086F" w:rsidRPr="001F27D6" w:rsidRDefault="008B086F" w:rsidP="008B086F">
      <w:pPr>
        <w:pStyle w:val="ListParagraph"/>
        <w:numPr>
          <w:ilvl w:val="0"/>
          <w:numId w:val="42"/>
        </w:numPr>
        <w:spacing w:before="60" w:after="60"/>
        <w:rPr>
          <w:rFonts w:eastAsia="Times New Roman"/>
          <w:i/>
          <w:color w:val="000000"/>
        </w:rPr>
      </w:pPr>
      <w:r w:rsidRPr="001F27D6">
        <w:rPr>
          <w:b/>
          <w:i/>
        </w:rPr>
        <w:t>Objective 2: Timely Recruitment and Placement</w:t>
      </w:r>
      <w:r w:rsidRPr="001F27D6">
        <w:rPr>
          <w:i/>
        </w:rPr>
        <w:t xml:space="preserve"> – </w:t>
      </w:r>
      <w:r w:rsidRPr="001F27D6">
        <w:rPr>
          <w:rFonts w:eastAsia="Times New Roman"/>
          <w:i/>
          <w:color w:val="000000"/>
        </w:rPr>
        <w:t xml:space="preserve">Timely recruitment and placement of applicants to better serve all students to address achievement gaps and attain equity. </w:t>
      </w:r>
    </w:p>
    <w:p w14:paraId="4491594D" w14:textId="1FA22320" w:rsidR="008B086F" w:rsidRPr="001F27D6" w:rsidRDefault="008B086F" w:rsidP="008B086F">
      <w:pPr>
        <w:pStyle w:val="NormalWeb"/>
        <w:numPr>
          <w:ilvl w:val="0"/>
          <w:numId w:val="42"/>
        </w:numPr>
        <w:spacing w:before="0" w:beforeAutospacing="0" w:after="0" w:afterAutospacing="0"/>
        <w:rPr>
          <w:rFonts w:eastAsia="Times New Roman"/>
          <w:color w:val="000000"/>
        </w:rPr>
      </w:pPr>
      <w:r w:rsidRPr="001F27D6">
        <w:rPr>
          <w:b/>
          <w:i/>
        </w:rPr>
        <w:t xml:space="preserve">Objective 3: Expanded Professional Pipeline- </w:t>
      </w:r>
      <w:r w:rsidRPr="001F27D6">
        <w:rPr>
          <w:i/>
        </w:rPr>
        <w:t xml:space="preserve">Expand well-qualified applicant pools for all Hawaii educator positions and expand the number of candidates who are prepared to support student success objectives. </w:t>
      </w:r>
    </w:p>
    <w:p w14:paraId="2A2A3401" w14:textId="77777777" w:rsidR="008B086F" w:rsidRDefault="008B086F" w:rsidP="008B086F">
      <w:pPr>
        <w:pStyle w:val="NormalWeb"/>
        <w:spacing w:before="0" w:beforeAutospacing="0" w:after="0" w:afterAutospacing="0"/>
        <w:ind w:left="720"/>
        <w:rPr>
          <w:rFonts w:ascii="Abel" w:eastAsia="Times New Roman" w:hAnsi="Abel"/>
          <w:color w:val="000000"/>
        </w:rPr>
      </w:pPr>
    </w:p>
    <w:tbl>
      <w:tblPr>
        <w:tblStyle w:val="TableGrid"/>
        <w:tblW w:w="0" w:type="auto"/>
        <w:tblLook w:val="04A0" w:firstRow="1" w:lastRow="0" w:firstColumn="1" w:lastColumn="0" w:noHBand="0" w:noVBand="1"/>
      </w:tblPr>
      <w:tblGrid>
        <w:gridCol w:w="7308"/>
        <w:gridCol w:w="7308"/>
      </w:tblGrid>
      <w:tr w:rsidR="0062563B" w14:paraId="6280F704" w14:textId="77777777" w:rsidTr="0062563B">
        <w:tc>
          <w:tcPr>
            <w:tcW w:w="7308" w:type="dxa"/>
            <w:shd w:val="clear" w:color="auto" w:fill="76923C" w:themeFill="accent3" w:themeFillShade="BF"/>
          </w:tcPr>
          <w:p w14:paraId="0636C0DF" w14:textId="77777777" w:rsidR="0062563B" w:rsidRPr="0062563B" w:rsidRDefault="0062563B" w:rsidP="0062563B">
            <w:pPr>
              <w:spacing w:before="40" w:after="40"/>
              <w:rPr>
                <w:color w:val="FFFFFF" w:themeColor="background1"/>
              </w:rPr>
            </w:pPr>
            <w:r w:rsidRPr="0062563B">
              <w:rPr>
                <w:b/>
                <w:color w:val="FFFFFF" w:themeColor="background1"/>
              </w:rPr>
              <w:t>Outcome:</w:t>
            </w:r>
            <w:r w:rsidRPr="0062563B">
              <w:rPr>
                <w:color w:val="FFFFFF" w:themeColor="background1"/>
              </w:rPr>
              <w:t xml:space="preserve">  By the end of three years, </w:t>
            </w:r>
          </w:p>
        </w:tc>
        <w:tc>
          <w:tcPr>
            <w:tcW w:w="7308" w:type="dxa"/>
            <w:shd w:val="clear" w:color="auto" w:fill="76923C" w:themeFill="accent3" w:themeFillShade="BF"/>
          </w:tcPr>
          <w:p w14:paraId="7D91EEBE" w14:textId="77777777" w:rsidR="0062563B" w:rsidRPr="0062563B" w:rsidRDefault="0062563B" w:rsidP="0062563B">
            <w:pPr>
              <w:spacing w:before="40" w:after="40"/>
              <w:rPr>
                <w:color w:val="FFFFFF" w:themeColor="background1"/>
              </w:rPr>
            </w:pPr>
            <w:r w:rsidRPr="0062563B">
              <w:rPr>
                <w:b/>
                <w:color w:val="FFFFFF" w:themeColor="background1"/>
              </w:rPr>
              <w:t>Rationale:  Explain the link to your CNA / Underlying Cause(s)</w:t>
            </w:r>
          </w:p>
        </w:tc>
      </w:tr>
      <w:tr w:rsidR="0062563B" w14:paraId="27AC36B7" w14:textId="77777777" w:rsidTr="0062563B">
        <w:trPr>
          <w:trHeight w:val="404"/>
        </w:trPr>
        <w:tc>
          <w:tcPr>
            <w:tcW w:w="7308" w:type="dxa"/>
          </w:tcPr>
          <w:p w14:paraId="4894FCDD" w14:textId="720A4CC3" w:rsidR="00F960BA" w:rsidRDefault="00F960BA" w:rsidP="00F960BA">
            <w:pPr>
              <w:rPr>
                <w:rFonts w:eastAsia="Times New Roman"/>
                <w:color w:val="000000"/>
              </w:rPr>
            </w:pPr>
            <w:r w:rsidRPr="00F76D7E">
              <w:t xml:space="preserve">Ka ʻUmeke will have established an instructional model </w:t>
            </w:r>
            <w:r w:rsidRPr="00F76D7E">
              <w:rPr>
                <w:rFonts w:eastAsia="Times New Roman"/>
                <w:color w:val="000000"/>
              </w:rPr>
              <w:t>that includes objective-focused lessons that reflect high expectations for student performance, data-based asse</w:t>
            </w:r>
            <w:r w:rsidR="00286031">
              <w:rPr>
                <w:rFonts w:eastAsia="Times New Roman"/>
                <w:color w:val="000000"/>
              </w:rPr>
              <w:t xml:space="preserve">ssment of student learning, consistent review of data, onsite instructional coaches, and a </w:t>
            </w:r>
            <w:r w:rsidR="005C1F8F">
              <w:rPr>
                <w:rFonts w:eastAsia="Times New Roman"/>
                <w:color w:val="000000"/>
              </w:rPr>
              <w:t xml:space="preserve">focused </w:t>
            </w:r>
            <w:r w:rsidR="00286031">
              <w:rPr>
                <w:rFonts w:eastAsia="Times New Roman"/>
                <w:color w:val="000000"/>
              </w:rPr>
              <w:t>professional development program.</w:t>
            </w:r>
          </w:p>
          <w:p w14:paraId="0891485F" w14:textId="77777777" w:rsidR="0062563B" w:rsidRDefault="0062563B" w:rsidP="00F960BA"/>
        </w:tc>
        <w:tc>
          <w:tcPr>
            <w:tcW w:w="7308" w:type="dxa"/>
          </w:tcPr>
          <w:p w14:paraId="635FD8C0" w14:textId="307FE6B3" w:rsidR="00286031" w:rsidRDefault="00286031" w:rsidP="00286031">
            <w:pPr>
              <w:pStyle w:val="normal0"/>
            </w:pPr>
            <w:r>
              <w:t>Lack of consistent and spiraled curriculum and use of assessment tools across grade levels that allows specific courses of action depending upon where students are at in terms of learning.  Additionally teachers do not have skills, tools, or data to employ strategies that allows for consistent “checks for understanding” that can then inform whether a student need</w:t>
            </w:r>
            <w:r w:rsidR="003D320F">
              <w:t>s</w:t>
            </w:r>
            <w:r>
              <w:t xml:space="preserve"> re-teaching or enrichment .</w:t>
            </w:r>
          </w:p>
          <w:p w14:paraId="6F0B3795" w14:textId="77777777" w:rsidR="00286031" w:rsidRDefault="00286031" w:rsidP="00286031">
            <w:pPr>
              <w:pStyle w:val="normal0"/>
            </w:pPr>
          </w:p>
          <w:p w14:paraId="489217EA" w14:textId="1C60364F" w:rsidR="007E4C41" w:rsidRDefault="00286031" w:rsidP="00286031">
            <w:pPr>
              <w:spacing w:after="200" w:line="276" w:lineRule="auto"/>
            </w:pPr>
            <w:r>
              <w:t>Instructional program lacks the systems and supports for teachers to provide tiered instruction, address behavior challenges, and re-teach or enrich curriculum for students who are struggling or high achievers.</w:t>
            </w:r>
          </w:p>
        </w:tc>
      </w:tr>
    </w:tbl>
    <w:p w14:paraId="4CD76C1D" w14:textId="77777777" w:rsidR="0062563B" w:rsidRDefault="0062563B" w:rsidP="009E1C6D">
      <w:pPr>
        <w:spacing w:after="200" w:line="276" w:lineRule="auto"/>
        <w:rPr>
          <w:rFonts w:ascii="Abel" w:eastAsia="Times New Roman" w:hAnsi="Abel"/>
          <w:color w:val="000000"/>
        </w:rPr>
      </w:pPr>
    </w:p>
    <w:p w14:paraId="7F5B7377" w14:textId="77777777" w:rsidR="0062563B" w:rsidRDefault="0062563B" w:rsidP="009E1C6D">
      <w:pPr>
        <w:spacing w:after="200" w:line="276" w:lineRule="auto"/>
        <w:rPr>
          <w:rFonts w:ascii="Abel" w:eastAsia="Times New Roman" w:hAnsi="Abel"/>
          <w:color w:val="000000"/>
        </w:rPr>
      </w:pPr>
    </w:p>
    <w:p w14:paraId="7269A1C0" w14:textId="77777777" w:rsidR="0062563B" w:rsidRDefault="0062563B" w:rsidP="009E1C6D">
      <w:pPr>
        <w:spacing w:after="200" w:line="276" w:lineRule="auto"/>
        <w:rPr>
          <w:rFonts w:ascii="Abel" w:eastAsia="Times New Roman" w:hAnsi="Abel"/>
          <w:color w:val="000000"/>
        </w:rPr>
      </w:pPr>
    </w:p>
    <w:p w14:paraId="596F36F6" w14:textId="77777777" w:rsidR="0062563B" w:rsidRDefault="0062563B" w:rsidP="009E1C6D">
      <w:pPr>
        <w:spacing w:after="200" w:line="276" w:lineRule="auto"/>
        <w:rPr>
          <w:rFonts w:ascii="Abel" w:eastAsia="Times New Roman" w:hAnsi="Abel"/>
          <w:color w:val="000000"/>
        </w:rPr>
      </w:pPr>
    </w:p>
    <w:tbl>
      <w:tblPr>
        <w:tblStyle w:val="TableGrid"/>
        <w:tblpPr w:leftFromText="180" w:rightFromText="180" w:vertAnchor="text" w:horzAnchor="page" w:tblpX="829" w:tblpY="-110"/>
        <w:tblW w:w="14598" w:type="dxa"/>
        <w:tblLayout w:type="fixed"/>
        <w:tblLook w:val="04A0" w:firstRow="1" w:lastRow="0" w:firstColumn="1" w:lastColumn="0" w:noHBand="0" w:noVBand="1"/>
      </w:tblPr>
      <w:tblGrid>
        <w:gridCol w:w="2268"/>
        <w:gridCol w:w="3420"/>
        <w:gridCol w:w="1260"/>
        <w:gridCol w:w="3510"/>
        <w:gridCol w:w="1980"/>
        <w:gridCol w:w="2160"/>
      </w:tblGrid>
      <w:tr w:rsidR="003A4881" w:rsidRPr="0044669B" w14:paraId="5153EAB6" w14:textId="77777777" w:rsidTr="003A4881">
        <w:trPr>
          <w:trHeight w:val="971"/>
        </w:trPr>
        <w:tc>
          <w:tcPr>
            <w:tcW w:w="2268" w:type="dxa"/>
            <w:shd w:val="clear" w:color="auto" w:fill="76923C" w:themeFill="accent3" w:themeFillShade="BF"/>
            <w:vAlign w:val="center"/>
          </w:tcPr>
          <w:p w14:paraId="553A8FF6" w14:textId="315E866D" w:rsidR="003A4881" w:rsidRPr="0062563B" w:rsidRDefault="003A4881" w:rsidP="005910FF">
            <w:pPr>
              <w:tabs>
                <w:tab w:val="left" w:pos="-25"/>
              </w:tabs>
              <w:spacing w:before="40" w:after="40"/>
              <w:jc w:val="center"/>
              <w:rPr>
                <w:b/>
                <w:color w:val="FFFFFF" w:themeColor="background1"/>
              </w:rPr>
            </w:pPr>
            <w:r>
              <w:rPr>
                <w:b/>
                <w:color w:val="FFFFFF" w:themeColor="background1"/>
              </w:rPr>
              <w:lastRenderedPageBreak/>
              <w:t>Desired Outcome</w:t>
            </w:r>
            <w:r w:rsidR="0041530F">
              <w:rPr>
                <w:b/>
                <w:color w:val="FFFFFF" w:themeColor="background1"/>
              </w:rPr>
              <w:t>s</w:t>
            </w:r>
          </w:p>
        </w:tc>
        <w:tc>
          <w:tcPr>
            <w:tcW w:w="3420" w:type="dxa"/>
            <w:shd w:val="clear" w:color="auto" w:fill="76923C" w:themeFill="accent3" w:themeFillShade="BF"/>
            <w:vAlign w:val="center"/>
          </w:tcPr>
          <w:p w14:paraId="42B1BC1D"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Strategies &amp; Actions</w:t>
            </w:r>
          </w:p>
        </w:tc>
        <w:tc>
          <w:tcPr>
            <w:tcW w:w="1260" w:type="dxa"/>
            <w:shd w:val="clear" w:color="auto" w:fill="76923C" w:themeFill="accent3" w:themeFillShade="BF"/>
            <w:vAlign w:val="center"/>
          </w:tcPr>
          <w:p w14:paraId="378A8605"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School Year(s) of Activity</w:t>
            </w:r>
          </w:p>
        </w:tc>
        <w:tc>
          <w:tcPr>
            <w:tcW w:w="3510" w:type="dxa"/>
            <w:shd w:val="clear" w:color="auto" w:fill="76923C" w:themeFill="accent3" w:themeFillShade="BF"/>
            <w:vAlign w:val="center"/>
          </w:tcPr>
          <w:p w14:paraId="58442D5B"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Relevant Interim Measures</w:t>
            </w:r>
          </w:p>
        </w:tc>
        <w:tc>
          <w:tcPr>
            <w:tcW w:w="1980" w:type="dxa"/>
            <w:shd w:val="clear" w:color="auto" w:fill="76923C" w:themeFill="accent3" w:themeFillShade="BF"/>
            <w:vAlign w:val="center"/>
          </w:tcPr>
          <w:p w14:paraId="4A8CD719"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Accountable Lead(s)</w:t>
            </w:r>
          </w:p>
        </w:tc>
        <w:tc>
          <w:tcPr>
            <w:tcW w:w="2160" w:type="dxa"/>
            <w:shd w:val="clear" w:color="auto" w:fill="76923C" w:themeFill="accent3" w:themeFillShade="BF"/>
            <w:vAlign w:val="center"/>
          </w:tcPr>
          <w:p w14:paraId="1824A829"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Funding Sources</w:t>
            </w:r>
          </w:p>
        </w:tc>
      </w:tr>
      <w:tr w:rsidR="003A4881" w:rsidRPr="0044669B" w14:paraId="7D35E844" w14:textId="77777777" w:rsidTr="003A4881">
        <w:trPr>
          <w:trHeight w:val="980"/>
        </w:trPr>
        <w:tc>
          <w:tcPr>
            <w:tcW w:w="2268" w:type="dxa"/>
            <w:shd w:val="clear" w:color="auto" w:fill="EAF1DD" w:themeFill="accent3" w:themeFillTint="33"/>
            <w:vAlign w:val="center"/>
          </w:tcPr>
          <w:p w14:paraId="512BEF60" w14:textId="4A026AFA" w:rsidR="003A4881" w:rsidRPr="0069344D" w:rsidRDefault="003A4881" w:rsidP="001F27D6">
            <w:pPr>
              <w:tabs>
                <w:tab w:val="left" w:pos="-25"/>
              </w:tabs>
              <w:spacing w:before="40" w:after="40"/>
              <w:jc w:val="center"/>
              <w:rPr>
                <w:b/>
                <w:i/>
                <w:sz w:val="22"/>
                <w:szCs w:val="22"/>
              </w:rPr>
            </w:pPr>
            <w:r w:rsidRPr="001F27D6">
              <w:rPr>
                <w:i/>
                <w:sz w:val="22"/>
                <w:szCs w:val="22"/>
              </w:rPr>
              <w:t xml:space="preserve">Based on Strategic Plan </w:t>
            </w:r>
            <w:r w:rsidRPr="001F27D6">
              <w:rPr>
                <w:b/>
                <w:i/>
                <w:sz w:val="22"/>
                <w:szCs w:val="22"/>
              </w:rPr>
              <w:t>Staff Success</w:t>
            </w:r>
            <w:r w:rsidRPr="001F27D6">
              <w:rPr>
                <w:i/>
                <w:sz w:val="22"/>
                <w:szCs w:val="22"/>
              </w:rPr>
              <w:t xml:space="preserve"> Indicators</w:t>
            </w:r>
            <w:r w:rsidRPr="001F27D6">
              <w:rPr>
                <w:b/>
                <w:i/>
                <w:sz w:val="22"/>
                <w:szCs w:val="22"/>
              </w:rPr>
              <w:t xml:space="preserve"> </w:t>
            </w:r>
          </w:p>
        </w:tc>
        <w:tc>
          <w:tcPr>
            <w:tcW w:w="3420" w:type="dxa"/>
            <w:shd w:val="clear" w:color="auto" w:fill="EAF1DD" w:themeFill="accent3" w:themeFillTint="33"/>
            <w:vAlign w:val="center"/>
          </w:tcPr>
          <w:p w14:paraId="1D8B1171" w14:textId="77777777" w:rsidR="003A4881" w:rsidRPr="0069344D" w:rsidRDefault="003A4881" w:rsidP="003A4881">
            <w:pPr>
              <w:tabs>
                <w:tab w:val="left" w:pos="-25"/>
              </w:tabs>
              <w:spacing w:before="40" w:after="40"/>
              <w:jc w:val="center"/>
              <w:rPr>
                <w:i/>
                <w:sz w:val="22"/>
                <w:szCs w:val="22"/>
              </w:rPr>
            </w:pPr>
            <w:r w:rsidRPr="0069344D">
              <w:rPr>
                <w:b/>
                <w:i/>
                <w:sz w:val="22"/>
                <w:szCs w:val="22"/>
              </w:rPr>
              <w:t>How</w:t>
            </w:r>
            <w:r w:rsidRPr="0069344D">
              <w:rPr>
                <w:i/>
                <w:sz w:val="22"/>
                <w:szCs w:val="22"/>
              </w:rPr>
              <w:t xml:space="preserve"> will you achieve your goal?</w:t>
            </w:r>
            <w:r>
              <w:rPr>
                <w:i/>
                <w:sz w:val="22"/>
                <w:szCs w:val="22"/>
              </w:rPr>
              <w:t xml:space="preserve"> What </w:t>
            </w:r>
            <w:r w:rsidRPr="007E0C76">
              <w:rPr>
                <w:b/>
                <w:i/>
                <w:sz w:val="22"/>
                <w:szCs w:val="22"/>
              </w:rPr>
              <w:t>resources</w:t>
            </w:r>
            <w:r>
              <w:rPr>
                <w:i/>
                <w:sz w:val="22"/>
                <w:szCs w:val="22"/>
              </w:rPr>
              <w:t xml:space="preserve"> will you leverage?</w:t>
            </w:r>
          </w:p>
        </w:tc>
        <w:tc>
          <w:tcPr>
            <w:tcW w:w="1260" w:type="dxa"/>
            <w:shd w:val="clear" w:color="auto" w:fill="EAF1DD" w:themeFill="accent3" w:themeFillTint="33"/>
            <w:vAlign w:val="center"/>
          </w:tcPr>
          <w:p w14:paraId="7B28CE2D" w14:textId="77777777" w:rsidR="003A4881" w:rsidRPr="0069344D" w:rsidRDefault="003A4881" w:rsidP="003A4881">
            <w:pPr>
              <w:tabs>
                <w:tab w:val="left" w:pos="-25"/>
              </w:tabs>
              <w:spacing w:before="40" w:after="40"/>
              <w:jc w:val="center"/>
              <w:rPr>
                <w:i/>
                <w:sz w:val="22"/>
                <w:szCs w:val="22"/>
              </w:rPr>
            </w:pPr>
            <w:r w:rsidRPr="0062563B">
              <w:rPr>
                <w:b/>
                <w:i/>
                <w:sz w:val="22"/>
                <w:szCs w:val="22"/>
              </w:rPr>
              <w:t>When</w:t>
            </w:r>
            <w:r w:rsidRPr="0069344D">
              <w:rPr>
                <w:i/>
                <w:sz w:val="22"/>
                <w:szCs w:val="22"/>
              </w:rPr>
              <w:t xml:space="preserve"> will this occur?</w:t>
            </w:r>
          </w:p>
        </w:tc>
        <w:tc>
          <w:tcPr>
            <w:tcW w:w="3510" w:type="dxa"/>
            <w:shd w:val="clear" w:color="auto" w:fill="EAF1DD" w:themeFill="accent3" w:themeFillTint="33"/>
            <w:vAlign w:val="center"/>
          </w:tcPr>
          <w:p w14:paraId="677A820A" w14:textId="77777777" w:rsidR="003A4881" w:rsidRPr="0069344D" w:rsidRDefault="003A4881" w:rsidP="003A4881">
            <w:pPr>
              <w:tabs>
                <w:tab w:val="left" w:pos="-25"/>
              </w:tabs>
              <w:spacing w:before="40" w:after="40"/>
              <w:jc w:val="center"/>
              <w:rPr>
                <w:i/>
                <w:sz w:val="22"/>
                <w:szCs w:val="22"/>
              </w:rPr>
            </w:pPr>
            <w:r w:rsidRPr="0069344D">
              <w:rPr>
                <w:i/>
                <w:sz w:val="22"/>
                <w:szCs w:val="22"/>
              </w:rPr>
              <w:t xml:space="preserve">How will you know if you are on track to meet your goal? How will you </w:t>
            </w:r>
            <w:r w:rsidRPr="0062563B">
              <w:rPr>
                <w:b/>
                <w:i/>
                <w:sz w:val="22"/>
                <w:szCs w:val="22"/>
              </w:rPr>
              <w:t>monitor progress</w:t>
            </w:r>
            <w:r w:rsidRPr="0069344D">
              <w:rPr>
                <w:i/>
                <w:sz w:val="22"/>
                <w:szCs w:val="22"/>
              </w:rPr>
              <w:t>?</w:t>
            </w:r>
          </w:p>
        </w:tc>
        <w:tc>
          <w:tcPr>
            <w:tcW w:w="1980" w:type="dxa"/>
            <w:shd w:val="clear" w:color="auto" w:fill="EAF1DD" w:themeFill="accent3" w:themeFillTint="33"/>
            <w:vAlign w:val="center"/>
          </w:tcPr>
          <w:p w14:paraId="61DBB6D6" w14:textId="77777777" w:rsidR="003A4881" w:rsidRPr="0069344D" w:rsidRDefault="003A4881" w:rsidP="003A4881">
            <w:pPr>
              <w:tabs>
                <w:tab w:val="left" w:pos="-25"/>
              </w:tabs>
              <w:spacing w:before="40" w:after="40"/>
              <w:jc w:val="center"/>
              <w:rPr>
                <w:i/>
                <w:sz w:val="22"/>
                <w:szCs w:val="22"/>
              </w:rPr>
            </w:pPr>
            <w:r w:rsidRPr="0062563B">
              <w:rPr>
                <w:b/>
                <w:i/>
                <w:sz w:val="22"/>
                <w:szCs w:val="22"/>
              </w:rPr>
              <w:t>Who</w:t>
            </w:r>
            <w:r w:rsidRPr="0069344D">
              <w:rPr>
                <w:i/>
                <w:sz w:val="22"/>
                <w:szCs w:val="22"/>
              </w:rPr>
              <w:t xml:space="preserve"> will be leading?</w:t>
            </w:r>
          </w:p>
        </w:tc>
        <w:tc>
          <w:tcPr>
            <w:tcW w:w="2160" w:type="dxa"/>
            <w:shd w:val="clear" w:color="auto" w:fill="EAF1DD" w:themeFill="accent3" w:themeFillTint="33"/>
            <w:vAlign w:val="center"/>
          </w:tcPr>
          <w:p w14:paraId="45021D96" w14:textId="77777777" w:rsidR="003A4881" w:rsidRPr="0069344D" w:rsidRDefault="003A4881" w:rsidP="003A4881">
            <w:pPr>
              <w:tabs>
                <w:tab w:val="left" w:pos="-25"/>
              </w:tabs>
              <w:spacing w:before="40" w:after="40"/>
              <w:jc w:val="center"/>
              <w:rPr>
                <w:i/>
                <w:sz w:val="22"/>
                <w:szCs w:val="22"/>
              </w:rPr>
            </w:pPr>
            <w:r w:rsidRPr="0069344D">
              <w:rPr>
                <w:i/>
                <w:sz w:val="22"/>
                <w:szCs w:val="22"/>
              </w:rPr>
              <w:t>Check applicable boxes to indicate source of funds.</w:t>
            </w:r>
          </w:p>
        </w:tc>
      </w:tr>
      <w:tr w:rsidR="003A4881" w:rsidRPr="0044669B" w14:paraId="4AA2358E" w14:textId="77777777" w:rsidTr="003A4881">
        <w:trPr>
          <w:trHeight w:val="3302"/>
        </w:trPr>
        <w:tc>
          <w:tcPr>
            <w:tcW w:w="2268" w:type="dxa"/>
          </w:tcPr>
          <w:p w14:paraId="181C84AC" w14:textId="34EE66FD" w:rsidR="003A4881" w:rsidRPr="003D21EB" w:rsidRDefault="003A4881" w:rsidP="003A4881">
            <w:pPr>
              <w:textAlignment w:val="baseline"/>
              <w:rPr>
                <w:rFonts w:ascii="Abel" w:hAnsi="Abel"/>
                <w:color w:val="0070C0"/>
                <w:sz w:val="20"/>
                <w:szCs w:val="20"/>
              </w:rPr>
            </w:pPr>
          </w:p>
          <w:p w14:paraId="7868C385" w14:textId="2304ABDE" w:rsidR="005C1F8F" w:rsidRDefault="009D18A0" w:rsidP="00286031">
            <w:pPr>
              <w:rPr>
                <w:sz w:val="22"/>
                <w:szCs w:val="22"/>
              </w:rPr>
            </w:pPr>
            <w:r>
              <w:rPr>
                <w:sz w:val="22"/>
                <w:szCs w:val="22"/>
              </w:rPr>
              <w:t>100%</w:t>
            </w:r>
            <w:r w:rsidR="005C1F8F">
              <w:rPr>
                <w:sz w:val="22"/>
                <w:szCs w:val="22"/>
              </w:rPr>
              <w:t xml:space="preserve"> of Ka ʻUmeke Kumu will participate in onsite</w:t>
            </w:r>
            <w:r w:rsidR="00286031">
              <w:rPr>
                <w:sz w:val="22"/>
                <w:szCs w:val="22"/>
              </w:rPr>
              <w:t xml:space="preserve"> i</w:t>
            </w:r>
            <w:r w:rsidR="005C1F8F">
              <w:rPr>
                <w:sz w:val="22"/>
                <w:szCs w:val="22"/>
              </w:rPr>
              <w:t xml:space="preserve">nstructional coaching and focused </w:t>
            </w:r>
            <w:r w:rsidR="00286031" w:rsidRPr="00060022">
              <w:rPr>
                <w:sz w:val="22"/>
                <w:szCs w:val="22"/>
              </w:rPr>
              <w:t>job-</w:t>
            </w:r>
            <w:r w:rsidR="00950AB7">
              <w:rPr>
                <w:sz w:val="22"/>
                <w:szCs w:val="22"/>
              </w:rPr>
              <w:t>embedded professional development</w:t>
            </w:r>
            <w:r w:rsidR="005C1F8F">
              <w:rPr>
                <w:sz w:val="22"/>
                <w:szCs w:val="22"/>
              </w:rPr>
              <w:t xml:space="preserve"> and will build their </w:t>
            </w:r>
            <w:r w:rsidR="005C1F8F" w:rsidRPr="00060022">
              <w:rPr>
                <w:sz w:val="22"/>
                <w:szCs w:val="22"/>
              </w:rPr>
              <w:t xml:space="preserve">capacity </w:t>
            </w:r>
            <w:r w:rsidR="0047293F">
              <w:rPr>
                <w:sz w:val="22"/>
                <w:szCs w:val="22"/>
              </w:rPr>
              <w:t xml:space="preserve">to use data and use </w:t>
            </w:r>
            <w:r w:rsidR="005C1F8F">
              <w:rPr>
                <w:sz w:val="22"/>
                <w:szCs w:val="22"/>
              </w:rPr>
              <w:t>sel</w:t>
            </w:r>
            <w:r w:rsidR="0047293F">
              <w:rPr>
                <w:sz w:val="22"/>
                <w:szCs w:val="22"/>
              </w:rPr>
              <w:t xml:space="preserve">ected instructional strategies in their classes fostering </w:t>
            </w:r>
            <w:r w:rsidR="005C1F8F">
              <w:rPr>
                <w:sz w:val="22"/>
                <w:szCs w:val="22"/>
              </w:rPr>
              <w:t>conditi</w:t>
            </w:r>
            <w:r w:rsidR="005C1F8F" w:rsidRPr="00060022">
              <w:rPr>
                <w:sz w:val="22"/>
                <w:szCs w:val="22"/>
              </w:rPr>
              <w:t>ons in which deep reflection and learning can take place.</w:t>
            </w:r>
            <w:r w:rsidR="005C1F8F">
              <w:rPr>
                <w:sz w:val="22"/>
                <w:szCs w:val="22"/>
              </w:rPr>
              <w:t xml:space="preserve"> </w:t>
            </w:r>
            <w:r w:rsidR="005C1F8F">
              <w:rPr>
                <w:i/>
                <w:sz w:val="22"/>
                <w:szCs w:val="22"/>
              </w:rPr>
              <w:t>(Focused PD:</w:t>
            </w:r>
            <w:r w:rsidR="0047293F">
              <w:rPr>
                <w:i/>
                <w:sz w:val="22"/>
                <w:szCs w:val="22"/>
              </w:rPr>
              <w:t xml:space="preserve"> realign professional development to support student success, implement strategies to address all learners, quality classroom assessments (Ke Au, CFUʻs), inclusive practices, multi-tiered supports)</w:t>
            </w:r>
          </w:p>
          <w:p w14:paraId="39610887" w14:textId="77777777" w:rsidR="005C1F8F" w:rsidRDefault="005C1F8F" w:rsidP="00286031">
            <w:pPr>
              <w:rPr>
                <w:sz w:val="22"/>
                <w:szCs w:val="22"/>
              </w:rPr>
            </w:pPr>
          </w:p>
          <w:p w14:paraId="191A79A7" w14:textId="154BDF76" w:rsidR="003A4881" w:rsidRPr="00956E1D" w:rsidRDefault="003A4881" w:rsidP="0047293F">
            <w:pPr>
              <w:ind w:left="180"/>
              <w:rPr>
                <w:i/>
              </w:rPr>
            </w:pPr>
          </w:p>
        </w:tc>
        <w:tc>
          <w:tcPr>
            <w:tcW w:w="3420" w:type="dxa"/>
          </w:tcPr>
          <w:p w14:paraId="27B9B3DE" w14:textId="77777777" w:rsidR="003A4881" w:rsidRPr="00845FD2" w:rsidRDefault="003A4881" w:rsidP="003A4881">
            <w:pPr>
              <w:pStyle w:val="ListParagraph"/>
              <w:textAlignment w:val="baseline"/>
              <w:rPr>
                <w:rFonts w:ascii="Abel" w:hAnsi="Abel"/>
                <w:color w:val="0070C0"/>
                <w:sz w:val="20"/>
                <w:szCs w:val="20"/>
              </w:rPr>
            </w:pPr>
          </w:p>
          <w:p w14:paraId="7C726145" w14:textId="06D764A2" w:rsidR="003D5D0F" w:rsidRDefault="0047293F" w:rsidP="00950AB7">
            <w:pPr>
              <w:spacing w:after="200" w:line="276" w:lineRule="auto"/>
              <w:rPr>
                <w:sz w:val="22"/>
                <w:szCs w:val="22"/>
              </w:rPr>
            </w:pPr>
            <w:r>
              <w:rPr>
                <w:sz w:val="22"/>
                <w:szCs w:val="22"/>
              </w:rPr>
              <w:t>Commit to the developed theory of action for all coaching and PD.</w:t>
            </w:r>
          </w:p>
          <w:p w14:paraId="115894DF" w14:textId="103C5C0B" w:rsidR="003D5D0F" w:rsidRDefault="0047293F" w:rsidP="00950AB7">
            <w:pPr>
              <w:spacing w:after="200" w:line="276" w:lineRule="auto"/>
              <w:rPr>
                <w:sz w:val="22"/>
                <w:szCs w:val="22"/>
              </w:rPr>
            </w:pPr>
            <w:r>
              <w:rPr>
                <w:sz w:val="22"/>
                <w:szCs w:val="22"/>
              </w:rPr>
              <w:t xml:space="preserve">Stat Sessions: </w:t>
            </w:r>
            <w:r w:rsidR="003D5D0F">
              <w:rPr>
                <w:sz w:val="22"/>
                <w:szCs w:val="22"/>
              </w:rPr>
              <w:t>T</w:t>
            </w:r>
            <w:r w:rsidR="00950AB7" w:rsidRPr="00060022">
              <w:rPr>
                <w:sz w:val="22"/>
                <w:szCs w:val="22"/>
              </w:rPr>
              <w:t xml:space="preserve">eacher coaches, administration, and teachers will utilize grade level band Stat Sessions (As brought to us by UPD) to ensure implementation of school selected teaching strategies, tracking of implementation, as a feedback loop (sharing of best practices and challenges), and as a observation guide. </w:t>
            </w:r>
          </w:p>
          <w:p w14:paraId="1AC87E4C" w14:textId="67864B3E" w:rsidR="003D5D0F" w:rsidRDefault="00950AB7" w:rsidP="003D5D0F">
            <w:pPr>
              <w:spacing w:after="200" w:line="276" w:lineRule="auto"/>
              <w:rPr>
                <w:i/>
              </w:rPr>
            </w:pPr>
            <w:r w:rsidRPr="00060022">
              <w:rPr>
                <w:sz w:val="22"/>
                <w:szCs w:val="22"/>
              </w:rPr>
              <w:t>For the 17-18 school year we will continue to focus on implementation and teacher mastery of the following strategies: Behavior Management Cycle, Independent Practice, and Checks for Understanding</w:t>
            </w:r>
            <w:r w:rsidR="003E7710">
              <w:rPr>
                <w:sz w:val="22"/>
                <w:szCs w:val="22"/>
              </w:rPr>
              <w:t xml:space="preserve"> and provide professional development as it relates to these strategies and literacy</w:t>
            </w:r>
          </w:p>
          <w:p w14:paraId="1A3607F8" w14:textId="3022FCAF" w:rsidR="003A4881" w:rsidRPr="00C266DC" w:rsidRDefault="003A4881" w:rsidP="003D5D0F"/>
        </w:tc>
        <w:tc>
          <w:tcPr>
            <w:tcW w:w="1260" w:type="dxa"/>
          </w:tcPr>
          <w:p w14:paraId="25DC710A" w14:textId="67871C67" w:rsidR="003A4881" w:rsidRPr="003D5D0F" w:rsidRDefault="00F960BA" w:rsidP="003A4881">
            <w:pPr>
              <w:tabs>
                <w:tab w:val="left" w:pos="-25"/>
              </w:tabs>
              <w:spacing w:before="60" w:after="60"/>
              <w:rPr>
                <w:sz w:val="26"/>
                <w:szCs w:val="26"/>
              </w:rPr>
            </w:pPr>
            <w:r w:rsidRPr="003D5D0F">
              <w:rPr>
                <w:sz w:val="26"/>
                <w:szCs w:val="26"/>
              </w:rPr>
              <w:t>2017-2020</w:t>
            </w:r>
          </w:p>
        </w:tc>
        <w:tc>
          <w:tcPr>
            <w:tcW w:w="3510" w:type="dxa"/>
          </w:tcPr>
          <w:p w14:paraId="2C1BABB5" w14:textId="77777777" w:rsidR="003D5D0F" w:rsidRDefault="003D5D0F" w:rsidP="003D5D0F">
            <w:pPr>
              <w:spacing w:after="200" w:line="276" w:lineRule="auto"/>
              <w:rPr>
                <w:sz w:val="22"/>
                <w:szCs w:val="22"/>
              </w:rPr>
            </w:pPr>
            <w:r>
              <w:rPr>
                <w:sz w:val="22"/>
                <w:szCs w:val="22"/>
              </w:rPr>
              <w:t xml:space="preserve">Completion of quarterly grade level band stat sessions </w:t>
            </w:r>
          </w:p>
          <w:p w14:paraId="2D301B8C" w14:textId="43887768" w:rsidR="003D5D0F" w:rsidRDefault="003D5D0F" w:rsidP="003D5D0F">
            <w:pPr>
              <w:spacing w:after="200" w:line="276" w:lineRule="auto"/>
              <w:rPr>
                <w:sz w:val="22"/>
                <w:szCs w:val="22"/>
              </w:rPr>
            </w:pPr>
            <w:r>
              <w:rPr>
                <w:sz w:val="22"/>
                <w:szCs w:val="22"/>
              </w:rPr>
              <w:t xml:space="preserve">Self-reported accountability forms </w:t>
            </w:r>
            <w:r w:rsidRPr="00060022">
              <w:rPr>
                <w:sz w:val="22"/>
                <w:szCs w:val="22"/>
              </w:rPr>
              <w:t xml:space="preserve">that track teacher implementation of new strategies </w:t>
            </w:r>
          </w:p>
          <w:p w14:paraId="6559ABE4" w14:textId="77777777" w:rsidR="003D5D0F" w:rsidRDefault="003D5D0F" w:rsidP="003D5D0F">
            <w:pPr>
              <w:spacing w:after="200" w:line="276" w:lineRule="auto"/>
              <w:rPr>
                <w:sz w:val="22"/>
                <w:szCs w:val="22"/>
              </w:rPr>
            </w:pPr>
            <w:r>
              <w:rPr>
                <w:sz w:val="22"/>
                <w:szCs w:val="22"/>
              </w:rPr>
              <w:t>Teacher coach observation logs</w:t>
            </w:r>
          </w:p>
          <w:p w14:paraId="3C24453C" w14:textId="2B581C27" w:rsidR="003D5D0F" w:rsidRDefault="003D5D0F" w:rsidP="003D5D0F">
            <w:pPr>
              <w:spacing w:after="200" w:line="276" w:lineRule="auto"/>
              <w:rPr>
                <w:sz w:val="22"/>
                <w:szCs w:val="22"/>
              </w:rPr>
            </w:pPr>
            <w:r>
              <w:rPr>
                <w:sz w:val="22"/>
                <w:szCs w:val="22"/>
              </w:rPr>
              <w:t>PD Calendar</w:t>
            </w:r>
          </w:p>
          <w:p w14:paraId="1F55B859" w14:textId="5ED44AB6" w:rsidR="0047293F" w:rsidRDefault="0047293F" w:rsidP="003D5D0F">
            <w:pPr>
              <w:spacing w:after="200" w:line="276" w:lineRule="auto"/>
              <w:rPr>
                <w:sz w:val="22"/>
                <w:szCs w:val="22"/>
              </w:rPr>
            </w:pPr>
            <w:r>
              <w:rPr>
                <w:sz w:val="22"/>
                <w:szCs w:val="22"/>
              </w:rPr>
              <w:t>Strategy implementation progress reporting forms (increase in teacher confidence levels)</w:t>
            </w:r>
          </w:p>
          <w:p w14:paraId="21509240" w14:textId="3F6310AF" w:rsidR="005C1F8F" w:rsidRDefault="0047293F" w:rsidP="003D5D0F">
            <w:pPr>
              <w:spacing w:after="200" w:line="276" w:lineRule="auto"/>
              <w:rPr>
                <w:sz w:val="22"/>
                <w:szCs w:val="22"/>
              </w:rPr>
            </w:pPr>
            <w:r>
              <w:rPr>
                <w:sz w:val="22"/>
                <w:szCs w:val="22"/>
              </w:rPr>
              <w:t>Teacher perception survey results: increase in the number of teachers who indicate they feel supported and are receiving relevant PD.</w:t>
            </w:r>
          </w:p>
          <w:p w14:paraId="14E94C1A" w14:textId="6E3CE0C7" w:rsidR="003A4881" w:rsidRPr="0044669B" w:rsidRDefault="003A4881" w:rsidP="003D5D0F">
            <w:pPr>
              <w:tabs>
                <w:tab w:val="left" w:pos="-25"/>
              </w:tabs>
              <w:spacing w:before="60" w:after="60"/>
              <w:rPr>
                <w:b/>
                <w:sz w:val="26"/>
                <w:szCs w:val="26"/>
              </w:rPr>
            </w:pPr>
          </w:p>
        </w:tc>
        <w:tc>
          <w:tcPr>
            <w:tcW w:w="1980" w:type="dxa"/>
          </w:tcPr>
          <w:p w14:paraId="30881F9D" w14:textId="77777777" w:rsidR="003A4881" w:rsidRDefault="003D5D0F" w:rsidP="003A4881">
            <w:pPr>
              <w:tabs>
                <w:tab w:val="left" w:pos="-25"/>
              </w:tabs>
              <w:spacing w:before="60" w:after="60"/>
              <w:rPr>
                <w:sz w:val="26"/>
                <w:szCs w:val="26"/>
              </w:rPr>
            </w:pPr>
            <w:r>
              <w:rPr>
                <w:b/>
                <w:sz w:val="26"/>
                <w:szCs w:val="26"/>
              </w:rPr>
              <w:t xml:space="preserve">Lead: </w:t>
            </w:r>
            <w:r>
              <w:rPr>
                <w:sz w:val="26"/>
                <w:szCs w:val="26"/>
              </w:rPr>
              <w:t>Instructional Leader/Coach</w:t>
            </w:r>
          </w:p>
          <w:p w14:paraId="187F9904" w14:textId="77777777" w:rsidR="003D5D0F" w:rsidRDefault="003D5D0F" w:rsidP="003A4881">
            <w:pPr>
              <w:tabs>
                <w:tab w:val="left" w:pos="-25"/>
              </w:tabs>
              <w:spacing w:before="60" w:after="60"/>
              <w:rPr>
                <w:sz w:val="26"/>
                <w:szCs w:val="26"/>
              </w:rPr>
            </w:pPr>
          </w:p>
          <w:p w14:paraId="55192F27" w14:textId="4002BB74" w:rsidR="003D5D0F" w:rsidRPr="003D5D0F" w:rsidRDefault="003D5D0F" w:rsidP="003A4881">
            <w:pPr>
              <w:tabs>
                <w:tab w:val="left" w:pos="-25"/>
              </w:tabs>
              <w:spacing w:before="60" w:after="60"/>
              <w:rPr>
                <w:sz w:val="26"/>
                <w:szCs w:val="26"/>
              </w:rPr>
            </w:pPr>
            <w:r>
              <w:rPr>
                <w:b/>
                <w:sz w:val="26"/>
                <w:szCs w:val="26"/>
              </w:rPr>
              <w:t xml:space="preserve">Support: </w:t>
            </w:r>
            <w:r>
              <w:rPr>
                <w:sz w:val="26"/>
                <w:szCs w:val="26"/>
              </w:rPr>
              <w:t>CSI Co</w:t>
            </w:r>
            <w:r w:rsidR="00D74A58">
              <w:rPr>
                <w:sz w:val="26"/>
                <w:szCs w:val="26"/>
              </w:rPr>
              <w:t>ordinator, Poʻokumu, Data Analyst, Kumu</w:t>
            </w:r>
          </w:p>
        </w:tc>
        <w:tc>
          <w:tcPr>
            <w:tcW w:w="2160" w:type="dxa"/>
          </w:tcPr>
          <w:p w14:paraId="0740FCBF" w14:textId="77777777" w:rsidR="003D5D0F" w:rsidRDefault="003D5D0F" w:rsidP="003A4881">
            <w:pPr>
              <w:tabs>
                <w:tab w:val="left" w:pos="-25"/>
              </w:tabs>
              <w:rPr>
                <w:sz w:val="22"/>
              </w:rPr>
            </w:pPr>
            <w:r>
              <w:rPr>
                <w:b/>
                <w:sz w:val="22"/>
              </w:rPr>
              <w:t xml:space="preserve">X </w:t>
            </w:r>
            <w:r w:rsidR="003A4881" w:rsidRPr="00584F85">
              <w:rPr>
                <w:sz w:val="22"/>
              </w:rPr>
              <w:t xml:space="preserve">PP </w:t>
            </w:r>
          </w:p>
          <w:p w14:paraId="663FBBB5" w14:textId="77777777" w:rsidR="003D5D0F" w:rsidRDefault="003D5D0F" w:rsidP="003A4881">
            <w:pPr>
              <w:tabs>
                <w:tab w:val="left" w:pos="-25"/>
              </w:tabs>
              <w:rPr>
                <w:sz w:val="22"/>
              </w:rPr>
            </w:pPr>
            <w:r>
              <w:rPr>
                <w:b/>
                <w:sz w:val="22"/>
              </w:rPr>
              <w:t xml:space="preserve">X </w:t>
            </w:r>
            <w:r w:rsidR="003A4881" w:rsidRPr="00584F85">
              <w:rPr>
                <w:sz w:val="22"/>
              </w:rPr>
              <w:t>Title I $</w:t>
            </w:r>
          </w:p>
          <w:p w14:paraId="28BA4F27" w14:textId="77777777" w:rsidR="003D5D0F" w:rsidRDefault="003D5D0F" w:rsidP="003A4881">
            <w:pPr>
              <w:tabs>
                <w:tab w:val="left" w:pos="-25"/>
              </w:tabs>
              <w:rPr>
                <w:sz w:val="22"/>
              </w:rPr>
            </w:pPr>
            <w:r>
              <w:rPr>
                <w:b/>
                <w:sz w:val="22"/>
              </w:rPr>
              <w:t>X</w:t>
            </w:r>
            <w:r w:rsidR="003A4881">
              <w:rPr>
                <w:sz w:val="22"/>
              </w:rPr>
              <w:t xml:space="preserve"> </w:t>
            </w:r>
            <w:r w:rsidR="003A4881" w:rsidRPr="00584F85">
              <w:rPr>
                <w:sz w:val="22"/>
              </w:rPr>
              <w:t>Title II $</w:t>
            </w:r>
          </w:p>
          <w:p w14:paraId="463523B1" w14:textId="5683F193" w:rsidR="003A4881" w:rsidRPr="00584F85" w:rsidRDefault="003D5D0F" w:rsidP="003A4881">
            <w:pPr>
              <w:tabs>
                <w:tab w:val="left" w:pos="-25"/>
              </w:tabs>
              <w:rPr>
                <w:sz w:val="22"/>
              </w:rPr>
            </w:pPr>
            <w:r>
              <w:rPr>
                <w:b/>
                <w:sz w:val="22"/>
              </w:rPr>
              <w:t xml:space="preserve">X </w:t>
            </w:r>
            <w:r w:rsidR="003A4881" w:rsidRPr="00584F85">
              <w:rPr>
                <w:sz w:val="22"/>
              </w:rPr>
              <w:t>Other $</w:t>
            </w:r>
          </w:p>
          <w:p w14:paraId="7FA72778" w14:textId="77777777" w:rsidR="003A4881" w:rsidRPr="00AA215C" w:rsidRDefault="003A4881" w:rsidP="003A4881">
            <w:pPr>
              <w:tabs>
                <w:tab w:val="left" w:pos="-25"/>
              </w:tabs>
            </w:pPr>
          </w:p>
        </w:tc>
      </w:tr>
    </w:tbl>
    <w:p w14:paraId="1932849F" w14:textId="77777777" w:rsidR="0062563B" w:rsidRDefault="0062563B" w:rsidP="009E1C6D">
      <w:pPr>
        <w:spacing w:after="200" w:line="276" w:lineRule="auto"/>
        <w:rPr>
          <w:rFonts w:ascii="Abel" w:eastAsia="Times New Roman" w:hAnsi="Abel"/>
          <w:color w:val="000000"/>
        </w:rPr>
      </w:pPr>
    </w:p>
    <w:p w14:paraId="581092AC" w14:textId="7EBB57F5" w:rsidR="009E1C6D" w:rsidRPr="001F27D6" w:rsidRDefault="0062563B" w:rsidP="009E1C6D">
      <w:pPr>
        <w:spacing w:after="200" w:line="276" w:lineRule="auto"/>
        <w:rPr>
          <w:rFonts w:eastAsia="Times New Roman"/>
          <w:color w:val="000000"/>
        </w:rPr>
      </w:pPr>
      <w:r w:rsidRPr="001650DD">
        <w:rPr>
          <w:b/>
          <w:sz w:val="32"/>
          <w:u w:val="single"/>
        </w:rPr>
        <w:t>G</w:t>
      </w:r>
      <w:r w:rsidR="009E1C6D" w:rsidRPr="001650DD">
        <w:rPr>
          <w:b/>
          <w:sz w:val="32"/>
          <w:u w:val="single"/>
        </w:rPr>
        <w:t>oal 3:</w:t>
      </w:r>
      <w:r w:rsidR="009E1C6D" w:rsidRPr="001650DD">
        <w:rPr>
          <w:b/>
          <w:sz w:val="32"/>
        </w:rPr>
        <w:t xml:space="preserve">  Successful Systems of Support.</w:t>
      </w:r>
      <w:r w:rsidR="009E1C6D" w:rsidRPr="001650DD">
        <w:rPr>
          <w:b/>
          <w:sz w:val="36"/>
          <w:szCs w:val="28"/>
        </w:rPr>
        <w:t xml:space="preserve"> </w:t>
      </w:r>
      <w:r w:rsidR="009E1C6D" w:rsidRPr="001F27D6">
        <w:rPr>
          <w:b/>
          <w:sz w:val="28"/>
          <w:szCs w:val="28"/>
        </w:rPr>
        <w:t xml:space="preserve"> </w:t>
      </w:r>
      <w:r w:rsidR="009E1C6D" w:rsidRPr="001F27D6">
        <w:rPr>
          <w:rFonts w:eastAsia="Times New Roman"/>
          <w:color w:val="000000"/>
        </w:rPr>
        <w:t xml:space="preserve">The system and culture of </w:t>
      </w:r>
      <w:r w:rsidR="00060022">
        <w:rPr>
          <w:rFonts w:eastAsia="Times New Roman"/>
          <w:color w:val="000000"/>
        </w:rPr>
        <w:t xml:space="preserve"> Ka ʻUmeke Kāʻeo </w:t>
      </w:r>
      <w:r w:rsidR="009E1C6D" w:rsidRPr="001F27D6">
        <w:rPr>
          <w:rFonts w:eastAsia="Times New Roman"/>
          <w:color w:val="000000"/>
        </w:rPr>
        <w:t>work</w:t>
      </w:r>
      <w:r w:rsidR="00647796" w:rsidRPr="001F27D6">
        <w:rPr>
          <w:rFonts w:eastAsia="Times New Roman"/>
          <w:color w:val="000000"/>
        </w:rPr>
        <w:t>s</w:t>
      </w:r>
      <w:r w:rsidR="009E1C6D" w:rsidRPr="001F27D6">
        <w:rPr>
          <w:rFonts w:eastAsia="Times New Roman"/>
          <w:color w:val="000000"/>
        </w:rPr>
        <w:t xml:space="preserve"> to effectively organize financial, human, and community resources in support of student success.</w:t>
      </w:r>
    </w:p>
    <w:p w14:paraId="73246C75" w14:textId="5689EEDF" w:rsidR="008B086F" w:rsidRPr="001F27D6" w:rsidRDefault="008B086F" w:rsidP="008B086F">
      <w:pPr>
        <w:pStyle w:val="ListParagraph"/>
        <w:numPr>
          <w:ilvl w:val="0"/>
          <w:numId w:val="42"/>
        </w:numPr>
        <w:tabs>
          <w:tab w:val="left" w:pos="-25"/>
        </w:tabs>
        <w:spacing w:before="60" w:after="60"/>
        <w:rPr>
          <w:b/>
          <w:i/>
        </w:rPr>
      </w:pPr>
      <w:r w:rsidRPr="001F27D6">
        <w:rPr>
          <w:b/>
          <w:i/>
        </w:rPr>
        <w:t xml:space="preserve">Objective 1: </w:t>
      </w:r>
      <w:r w:rsidR="006D2520" w:rsidRPr="001F27D6">
        <w:rPr>
          <w:b/>
          <w:i/>
        </w:rPr>
        <w:t>Innovation</w:t>
      </w:r>
      <w:r w:rsidRPr="001F27D6">
        <w:rPr>
          <w:b/>
          <w:i/>
        </w:rPr>
        <w:t xml:space="preserve"> – </w:t>
      </w:r>
      <w:r w:rsidR="006D2520" w:rsidRPr="001F27D6">
        <w:rPr>
          <w:i/>
        </w:rPr>
        <w:t>Foster innovation and scaling of effective instructional and operational practices to meet and exceed our educational goals.</w:t>
      </w:r>
    </w:p>
    <w:p w14:paraId="5761B9B1" w14:textId="0E4B2421" w:rsidR="008B086F" w:rsidRPr="001F27D6" w:rsidRDefault="008B086F" w:rsidP="008B086F">
      <w:pPr>
        <w:pStyle w:val="ListParagraph"/>
        <w:numPr>
          <w:ilvl w:val="0"/>
          <w:numId w:val="42"/>
        </w:numPr>
        <w:spacing w:before="60" w:after="60"/>
        <w:rPr>
          <w:rFonts w:eastAsia="Times New Roman"/>
          <w:i/>
          <w:color w:val="000000"/>
        </w:rPr>
      </w:pPr>
      <w:r w:rsidRPr="001F27D6">
        <w:rPr>
          <w:b/>
          <w:i/>
        </w:rPr>
        <w:t>Objective 2:</w:t>
      </w:r>
      <w:r w:rsidR="006D2520" w:rsidRPr="001F27D6">
        <w:rPr>
          <w:b/>
          <w:i/>
        </w:rPr>
        <w:t xml:space="preserve"> Adequate and Expanded Resources</w:t>
      </w:r>
      <w:r w:rsidRPr="001F27D6">
        <w:rPr>
          <w:i/>
        </w:rPr>
        <w:t xml:space="preserve">– </w:t>
      </w:r>
      <w:r w:rsidR="006D2520" w:rsidRPr="001F27D6">
        <w:rPr>
          <w:rFonts w:eastAsia="Times New Roman"/>
          <w:i/>
          <w:color w:val="000000"/>
        </w:rPr>
        <w:t>Secure adequate resources to support school and community-based plans for student success.</w:t>
      </w:r>
      <w:r w:rsidRPr="001F27D6">
        <w:rPr>
          <w:rFonts w:eastAsia="Times New Roman"/>
          <w:i/>
          <w:color w:val="000000"/>
        </w:rPr>
        <w:t xml:space="preserve"> </w:t>
      </w:r>
    </w:p>
    <w:p w14:paraId="5B1D986F" w14:textId="4A495540" w:rsidR="008B086F" w:rsidRPr="001F27D6" w:rsidRDefault="008B086F" w:rsidP="008B086F">
      <w:pPr>
        <w:pStyle w:val="NormalWeb"/>
        <w:numPr>
          <w:ilvl w:val="0"/>
          <w:numId w:val="42"/>
        </w:numPr>
        <w:spacing w:before="0" w:beforeAutospacing="0" w:after="0" w:afterAutospacing="0"/>
        <w:rPr>
          <w:rFonts w:eastAsia="Times New Roman"/>
          <w:color w:val="000000"/>
        </w:rPr>
      </w:pPr>
      <w:r w:rsidRPr="001F27D6">
        <w:rPr>
          <w:b/>
          <w:i/>
        </w:rPr>
        <w:t xml:space="preserve">Objective 3: </w:t>
      </w:r>
      <w:r w:rsidR="006D2520" w:rsidRPr="001F27D6">
        <w:rPr>
          <w:b/>
          <w:i/>
        </w:rPr>
        <w:t>Efficient and Transparent Supports</w:t>
      </w:r>
      <w:r w:rsidRPr="001F27D6">
        <w:rPr>
          <w:b/>
          <w:i/>
        </w:rPr>
        <w:t xml:space="preserve">- </w:t>
      </w:r>
      <w:r w:rsidR="006D2520" w:rsidRPr="001F27D6">
        <w:rPr>
          <w:i/>
        </w:rPr>
        <w:t xml:space="preserve">Increase efficiency and transparency of instructional and operational supports to promote student learning and help schools while stewarding public education resources. </w:t>
      </w:r>
      <w:r w:rsidRPr="001F27D6">
        <w:rPr>
          <w:i/>
        </w:rPr>
        <w:t xml:space="preserve"> </w:t>
      </w:r>
    </w:p>
    <w:p w14:paraId="5AA7D1B1" w14:textId="77777777" w:rsidR="008B086F" w:rsidRDefault="008B086F" w:rsidP="009E1C6D">
      <w:pPr>
        <w:spacing w:after="200" w:line="276" w:lineRule="auto"/>
        <w:rPr>
          <w:rFonts w:eastAsia="Times New Roman"/>
          <w:color w:val="000000"/>
        </w:rPr>
      </w:pPr>
    </w:p>
    <w:tbl>
      <w:tblPr>
        <w:tblStyle w:val="TableGrid"/>
        <w:tblW w:w="0" w:type="auto"/>
        <w:tblLook w:val="04A0" w:firstRow="1" w:lastRow="0" w:firstColumn="1" w:lastColumn="0" w:noHBand="0" w:noVBand="1"/>
      </w:tblPr>
      <w:tblGrid>
        <w:gridCol w:w="7308"/>
        <w:gridCol w:w="7308"/>
      </w:tblGrid>
      <w:tr w:rsidR="0062563B" w14:paraId="01A6BA27" w14:textId="77777777" w:rsidTr="0062563B">
        <w:tc>
          <w:tcPr>
            <w:tcW w:w="7308" w:type="dxa"/>
            <w:shd w:val="clear" w:color="auto" w:fill="31849B" w:themeFill="accent5" w:themeFillShade="BF"/>
          </w:tcPr>
          <w:p w14:paraId="62F6FB52" w14:textId="77777777" w:rsidR="0062563B" w:rsidRPr="0062563B" w:rsidRDefault="0062563B" w:rsidP="0062563B">
            <w:pPr>
              <w:spacing w:before="40" w:after="40"/>
              <w:rPr>
                <w:color w:val="FFFFFF" w:themeColor="background1"/>
              </w:rPr>
            </w:pPr>
            <w:r w:rsidRPr="0062563B">
              <w:rPr>
                <w:b/>
                <w:color w:val="FFFFFF" w:themeColor="background1"/>
              </w:rPr>
              <w:t>Outcome:</w:t>
            </w:r>
            <w:r w:rsidRPr="0062563B">
              <w:rPr>
                <w:color w:val="FFFFFF" w:themeColor="background1"/>
              </w:rPr>
              <w:t xml:space="preserve">  By the end of three years, </w:t>
            </w:r>
          </w:p>
        </w:tc>
        <w:tc>
          <w:tcPr>
            <w:tcW w:w="7308" w:type="dxa"/>
            <w:shd w:val="clear" w:color="auto" w:fill="31849B" w:themeFill="accent5" w:themeFillShade="BF"/>
          </w:tcPr>
          <w:p w14:paraId="38146656" w14:textId="77777777" w:rsidR="0062563B" w:rsidRPr="0062563B" w:rsidRDefault="0062563B" w:rsidP="0062563B">
            <w:pPr>
              <w:spacing w:before="40" w:after="40"/>
              <w:rPr>
                <w:color w:val="FFFFFF" w:themeColor="background1"/>
              </w:rPr>
            </w:pPr>
            <w:r w:rsidRPr="0062563B">
              <w:rPr>
                <w:b/>
                <w:color w:val="FFFFFF" w:themeColor="background1"/>
              </w:rPr>
              <w:t>Rationale:  Explain the link to your CNA / Underlying Cause(s)</w:t>
            </w:r>
          </w:p>
        </w:tc>
      </w:tr>
      <w:tr w:rsidR="0062563B" w14:paraId="2207D8CD" w14:textId="77777777" w:rsidTr="0062563B">
        <w:trPr>
          <w:trHeight w:val="404"/>
        </w:trPr>
        <w:tc>
          <w:tcPr>
            <w:tcW w:w="7308" w:type="dxa"/>
          </w:tcPr>
          <w:p w14:paraId="74401387" w14:textId="262546A1" w:rsidR="0062563B" w:rsidRDefault="005E1B9C" w:rsidP="00D74A58">
            <w:pPr>
              <w:spacing w:after="200" w:line="276" w:lineRule="auto"/>
            </w:pPr>
            <w:r>
              <w:rPr>
                <w:rFonts w:ascii="Calibri" w:eastAsia="Times New Roman" w:hAnsi="Calibri"/>
                <w:color w:val="000000"/>
                <w:sz w:val="28"/>
                <w:szCs w:val="28"/>
              </w:rPr>
              <w:t>Ka ʻUmeke will have a robust f</w:t>
            </w:r>
            <w:r w:rsidR="006706C2">
              <w:rPr>
                <w:rFonts w:ascii="Calibri" w:eastAsia="Times New Roman" w:hAnsi="Calibri"/>
                <w:color w:val="000000"/>
                <w:sz w:val="28"/>
                <w:szCs w:val="28"/>
              </w:rPr>
              <w:t xml:space="preserve">amily </w:t>
            </w:r>
            <w:r w:rsidR="0062446A">
              <w:rPr>
                <w:rFonts w:ascii="Calibri" w:eastAsia="Times New Roman" w:hAnsi="Calibri"/>
                <w:color w:val="000000"/>
                <w:sz w:val="28"/>
                <w:szCs w:val="28"/>
              </w:rPr>
              <w:t xml:space="preserve">and community </w:t>
            </w:r>
            <w:r w:rsidR="006706C2">
              <w:rPr>
                <w:rFonts w:ascii="Calibri" w:eastAsia="Times New Roman" w:hAnsi="Calibri"/>
                <w:color w:val="000000"/>
                <w:sz w:val="28"/>
                <w:szCs w:val="28"/>
              </w:rPr>
              <w:t xml:space="preserve">engagement program </w:t>
            </w:r>
            <w:r>
              <w:rPr>
                <w:rFonts w:ascii="Calibri" w:eastAsia="Times New Roman" w:hAnsi="Calibri"/>
                <w:color w:val="000000"/>
                <w:sz w:val="28"/>
                <w:szCs w:val="28"/>
              </w:rPr>
              <w:t>focused on student learning</w:t>
            </w:r>
            <w:r w:rsidR="00D74A58">
              <w:rPr>
                <w:rFonts w:ascii="Calibri" w:eastAsia="Times New Roman" w:hAnsi="Calibri"/>
                <w:color w:val="000000"/>
                <w:sz w:val="28"/>
                <w:szCs w:val="28"/>
              </w:rPr>
              <w:t>, data,</w:t>
            </w:r>
            <w:r>
              <w:rPr>
                <w:rFonts w:ascii="Calibri" w:eastAsia="Times New Roman" w:hAnsi="Calibri"/>
                <w:color w:val="000000"/>
                <w:sz w:val="28"/>
                <w:szCs w:val="28"/>
              </w:rPr>
              <w:t xml:space="preserve"> and high levels of partic</w:t>
            </w:r>
            <w:r w:rsidR="00D74A58">
              <w:rPr>
                <w:rFonts w:ascii="Calibri" w:eastAsia="Times New Roman" w:hAnsi="Calibri"/>
                <w:color w:val="000000"/>
                <w:sz w:val="28"/>
                <w:szCs w:val="28"/>
              </w:rPr>
              <w:t>ipation by families and teachers and staff.</w:t>
            </w:r>
          </w:p>
        </w:tc>
        <w:tc>
          <w:tcPr>
            <w:tcW w:w="7308" w:type="dxa"/>
          </w:tcPr>
          <w:p w14:paraId="593A0612" w14:textId="71901C95" w:rsidR="00EF3E72" w:rsidRDefault="006706C2" w:rsidP="005A18FF">
            <w:r>
              <w:t>Communication around student learning expectations and learning objectives needs improvement, family engagement related directly to learning objectives is lacking.</w:t>
            </w:r>
          </w:p>
        </w:tc>
      </w:tr>
    </w:tbl>
    <w:p w14:paraId="2912869C" w14:textId="77777777" w:rsidR="007E0C76" w:rsidRDefault="007E0C76" w:rsidP="009E1C6D">
      <w:pPr>
        <w:spacing w:after="200" w:line="276" w:lineRule="auto"/>
        <w:rPr>
          <w:rFonts w:eastAsia="Times New Roman"/>
          <w:color w:val="000000"/>
        </w:rPr>
      </w:pPr>
    </w:p>
    <w:tbl>
      <w:tblPr>
        <w:tblStyle w:val="TableGrid"/>
        <w:tblpPr w:leftFromText="180" w:rightFromText="180" w:vertAnchor="text" w:horzAnchor="page" w:tblpX="829" w:tblpY="70"/>
        <w:tblW w:w="14598" w:type="dxa"/>
        <w:tblLayout w:type="fixed"/>
        <w:tblLook w:val="04A0" w:firstRow="1" w:lastRow="0" w:firstColumn="1" w:lastColumn="0" w:noHBand="0" w:noVBand="1"/>
      </w:tblPr>
      <w:tblGrid>
        <w:gridCol w:w="2268"/>
        <w:gridCol w:w="3420"/>
        <w:gridCol w:w="1260"/>
        <w:gridCol w:w="3510"/>
        <w:gridCol w:w="1980"/>
        <w:gridCol w:w="2160"/>
      </w:tblGrid>
      <w:tr w:rsidR="003A4881" w:rsidRPr="0044669B" w14:paraId="7AF651D7" w14:textId="77777777" w:rsidTr="003A4881">
        <w:trPr>
          <w:trHeight w:val="971"/>
        </w:trPr>
        <w:tc>
          <w:tcPr>
            <w:tcW w:w="2268" w:type="dxa"/>
            <w:shd w:val="clear" w:color="auto" w:fill="31849B" w:themeFill="accent5" w:themeFillShade="BF"/>
            <w:vAlign w:val="center"/>
          </w:tcPr>
          <w:p w14:paraId="14DD6E88" w14:textId="77777777" w:rsidR="003A4881" w:rsidRPr="0062563B" w:rsidRDefault="003A4881" w:rsidP="003A4881">
            <w:pPr>
              <w:tabs>
                <w:tab w:val="left" w:pos="-25"/>
              </w:tabs>
              <w:spacing w:before="40" w:after="40"/>
              <w:jc w:val="center"/>
              <w:rPr>
                <w:b/>
                <w:color w:val="FFFFFF" w:themeColor="background1"/>
              </w:rPr>
            </w:pPr>
            <w:r>
              <w:rPr>
                <w:b/>
                <w:color w:val="FFFFFF" w:themeColor="background1"/>
              </w:rPr>
              <w:t>Desired Outcomes</w:t>
            </w:r>
          </w:p>
        </w:tc>
        <w:tc>
          <w:tcPr>
            <w:tcW w:w="3420" w:type="dxa"/>
            <w:shd w:val="clear" w:color="auto" w:fill="31849B" w:themeFill="accent5" w:themeFillShade="BF"/>
            <w:vAlign w:val="center"/>
          </w:tcPr>
          <w:p w14:paraId="0DE60664"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Strategies &amp; Actions</w:t>
            </w:r>
          </w:p>
        </w:tc>
        <w:tc>
          <w:tcPr>
            <w:tcW w:w="1260" w:type="dxa"/>
            <w:shd w:val="clear" w:color="auto" w:fill="31849B" w:themeFill="accent5" w:themeFillShade="BF"/>
            <w:vAlign w:val="center"/>
          </w:tcPr>
          <w:p w14:paraId="4C8FD988"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School Year(s) of Activity</w:t>
            </w:r>
          </w:p>
        </w:tc>
        <w:tc>
          <w:tcPr>
            <w:tcW w:w="3510" w:type="dxa"/>
            <w:shd w:val="clear" w:color="auto" w:fill="31849B" w:themeFill="accent5" w:themeFillShade="BF"/>
            <w:vAlign w:val="center"/>
          </w:tcPr>
          <w:p w14:paraId="459920E1"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Relevant Interim Measures</w:t>
            </w:r>
          </w:p>
        </w:tc>
        <w:tc>
          <w:tcPr>
            <w:tcW w:w="1980" w:type="dxa"/>
            <w:shd w:val="clear" w:color="auto" w:fill="31849B" w:themeFill="accent5" w:themeFillShade="BF"/>
            <w:vAlign w:val="center"/>
          </w:tcPr>
          <w:p w14:paraId="1E8F35DA"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Accountable Lead(s)</w:t>
            </w:r>
          </w:p>
        </w:tc>
        <w:tc>
          <w:tcPr>
            <w:tcW w:w="2160" w:type="dxa"/>
            <w:shd w:val="clear" w:color="auto" w:fill="31849B" w:themeFill="accent5" w:themeFillShade="BF"/>
            <w:vAlign w:val="center"/>
          </w:tcPr>
          <w:p w14:paraId="7711A510" w14:textId="77777777" w:rsidR="003A4881" w:rsidRPr="0062563B" w:rsidRDefault="003A4881" w:rsidP="003A4881">
            <w:pPr>
              <w:tabs>
                <w:tab w:val="left" w:pos="-25"/>
              </w:tabs>
              <w:spacing w:before="40" w:after="40"/>
              <w:jc w:val="center"/>
              <w:rPr>
                <w:b/>
                <w:color w:val="FFFFFF" w:themeColor="background1"/>
              </w:rPr>
            </w:pPr>
            <w:r w:rsidRPr="0062563B">
              <w:rPr>
                <w:b/>
                <w:color w:val="FFFFFF" w:themeColor="background1"/>
              </w:rPr>
              <w:t>Funding Sources</w:t>
            </w:r>
          </w:p>
        </w:tc>
      </w:tr>
      <w:tr w:rsidR="003A4881" w:rsidRPr="0044669B" w14:paraId="58F107E4" w14:textId="77777777" w:rsidTr="003A4881">
        <w:trPr>
          <w:trHeight w:val="980"/>
        </w:trPr>
        <w:tc>
          <w:tcPr>
            <w:tcW w:w="2268" w:type="dxa"/>
            <w:shd w:val="clear" w:color="auto" w:fill="DAEEF3" w:themeFill="accent5" w:themeFillTint="33"/>
            <w:vAlign w:val="center"/>
          </w:tcPr>
          <w:p w14:paraId="06840861" w14:textId="59CEC339" w:rsidR="003A4881" w:rsidRPr="001F27D6" w:rsidRDefault="003A4881" w:rsidP="001F27D6">
            <w:pPr>
              <w:tabs>
                <w:tab w:val="left" w:pos="-25"/>
              </w:tabs>
              <w:spacing w:before="40" w:after="40"/>
              <w:jc w:val="center"/>
              <w:rPr>
                <w:b/>
                <w:i/>
                <w:sz w:val="22"/>
                <w:szCs w:val="22"/>
              </w:rPr>
            </w:pPr>
            <w:r w:rsidRPr="001F27D6">
              <w:rPr>
                <w:i/>
                <w:sz w:val="22"/>
                <w:szCs w:val="22"/>
              </w:rPr>
              <w:t xml:space="preserve">Based on Strategic Plan </w:t>
            </w:r>
            <w:r w:rsidRPr="001F27D6">
              <w:rPr>
                <w:b/>
                <w:i/>
                <w:sz w:val="22"/>
                <w:szCs w:val="22"/>
              </w:rPr>
              <w:t xml:space="preserve">Successful Systems of Support </w:t>
            </w:r>
            <w:r w:rsidRPr="001F27D6">
              <w:rPr>
                <w:i/>
                <w:sz w:val="22"/>
                <w:szCs w:val="22"/>
              </w:rPr>
              <w:t>Indicators</w:t>
            </w:r>
            <w:r w:rsidRPr="001F27D6">
              <w:rPr>
                <w:b/>
                <w:i/>
                <w:sz w:val="22"/>
                <w:szCs w:val="22"/>
              </w:rPr>
              <w:t xml:space="preserve"> </w:t>
            </w:r>
          </w:p>
        </w:tc>
        <w:tc>
          <w:tcPr>
            <w:tcW w:w="3420" w:type="dxa"/>
            <w:shd w:val="clear" w:color="auto" w:fill="DAEEF3" w:themeFill="accent5" w:themeFillTint="33"/>
            <w:vAlign w:val="center"/>
          </w:tcPr>
          <w:p w14:paraId="12422458" w14:textId="77777777" w:rsidR="003A4881" w:rsidRPr="0069344D" w:rsidRDefault="003A4881" w:rsidP="003A4881">
            <w:pPr>
              <w:tabs>
                <w:tab w:val="left" w:pos="-25"/>
              </w:tabs>
              <w:spacing w:before="40" w:after="40"/>
              <w:jc w:val="center"/>
              <w:rPr>
                <w:i/>
                <w:sz w:val="22"/>
                <w:szCs w:val="22"/>
              </w:rPr>
            </w:pPr>
            <w:r w:rsidRPr="0069344D">
              <w:rPr>
                <w:b/>
                <w:i/>
                <w:sz w:val="22"/>
                <w:szCs w:val="22"/>
              </w:rPr>
              <w:t>How</w:t>
            </w:r>
            <w:r w:rsidRPr="0069344D">
              <w:rPr>
                <w:i/>
                <w:sz w:val="22"/>
                <w:szCs w:val="22"/>
              </w:rPr>
              <w:t xml:space="preserve"> will you achieve your goal?</w:t>
            </w:r>
            <w:r>
              <w:rPr>
                <w:i/>
                <w:sz w:val="22"/>
                <w:szCs w:val="22"/>
              </w:rPr>
              <w:t xml:space="preserve"> What </w:t>
            </w:r>
            <w:r w:rsidRPr="007E0C76">
              <w:rPr>
                <w:b/>
                <w:i/>
                <w:sz w:val="22"/>
                <w:szCs w:val="22"/>
              </w:rPr>
              <w:t>resources</w:t>
            </w:r>
            <w:r>
              <w:rPr>
                <w:i/>
                <w:sz w:val="22"/>
                <w:szCs w:val="22"/>
              </w:rPr>
              <w:t xml:space="preserve"> will you leverage?</w:t>
            </w:r>
          </w:p>
        </w:tc>
        <w:tc>
          <w:tcPr>
            <w:tcW w:w="1260" w:type="dxa"/>
            <w:shd w:val="clear" w:color="auto" w:fill="DAEEF3" w:themeFill="accent5" w:themeFillTint="33"/>
            <w:vAlign w:val="center"/>
          </w:tcPr>
          <w:p w14:paraId="0E78F2CD" w14:textId="77777777" w:rsidR="003A4881" w:rsidRPr="0069344D" w:rsidRDefault="003A4881" w:rsidP="003A4881">
            <w:pPr>
              <w:tabs>
                <w:tab w:val="left" w:pos="-25"/>
              </w:tabs>
              <w:spacing w:before="40" w:after="40"/>
              <w:jc w:val="center"/>
              <w:rPr>
                <w:i/>
                <w:sz w:val="22"/>
                <w:szCs w:val="22"/>
              </w:rPr>
            </w:pPr>
            <w:r w:rsidRPr="0062563B">
              <w:rPr>
                <w:b/>
                <w:i/>
                <w:sz w:val="22"/>
                <w:szCs w:val="22"/>
              </w:rPr>
              <w:t>When</w:t>
            </w:r>
            <w:r w:rsidRPr="0069344D">
              <w:rPr>
                <w:i/>
                <w:sz w:val="22"/>
                <w:szCs w:val="22"/>
              </w:rPr>
              <w:t xml:space="preserve"> will this occur?</w:t>
            </w:r>
          </w:p>
        </w:tc>
        <w:tc>
          <w:tcPr>
            <w:tcW w:w="3510" w:type="dxa"/>
            <w:shd w:val="clear" w:color="auto" w:fill="DAEEF3" w:themeFill="accent5" w:themeFillTint="33"/>
            <w:vAlign w:val="center"/>
          </w:tcPr>
          <w:p w14:paraId="51076A1A" w14:textId="77777777" w:rsidR="003A4881" w:rsidRPr="0069344D" w:rsidRDefault="003A4881" w:rsidP="003A4881">
            <w:pPr>
              <w:tabs>
                <w:tab w:val="left" w:pos="-25"/>
              </w:tabs>
              <w:spacing w:before="40" w:after="40"/>
              <w:jc w:val="center"/>
              <w:rPr>
                <w:i/>
                <w:sz w:val="22"/>
                <w:szCs w:val="22"/>
              </w:rPr>
            </w:pPr>
            <w:r w:rsidRPr="0069344D">
              <w:rPr>
                <w:i/>
                <w:sz w:val="22"/>
                <w:szCs w:val="22"/>
              </w:rPr>
              <w:t xml:space="preserve">How will you know if you are on track to meet your goal? How will you </w:t>
            </w:r>
            <w:r w:rsidRPr="0062563B">
              <w:rPr>
                <w:b/>
                <w:i/>
                <w:sz w:val="22"/>
                <w:szCs w:val="22"/>
              </w:rPr>
              <w:t>monitor progress</w:t>
            </w:r>
            <w:r w:rsidRPr="0069344D">
              <w:rPr>
                <w:i/>
                <w:sz w:val="22"/>
                <w:szCs w:val="22"/>
              </w:rPr>
              <w:t>?</w:t>
            </w:r>
          </w:p>
        </w:tc>
        <w:tc>
          <w:tcPr>
            <w:tcW w:w="1980" w:type="dxa"/>
            <w:shd w:val="clear" w:color="auto" w:fill="DAEEF3" w:themeFill="accent5" w:themeFillTint="33"/>
            <w:vAlign w:val="center"/>
          </w:tcPr>
          <w:p w14:paraId="247E5A2A" w14:textId="77777777" w:rsidR="003A4881" w:rsidRPr="0069344D" w:rsidRDefault="003A4881" w:rsidP="003A4881">
            <w:pPr>
              <w:tabs>
                <w:tab w:val="left" w:pos="-25"/>
              </w:tabs>
              <w:spacing w:before="40" w:after="40"/>
              <w:jc w:val="center"/>
              <w:rPr>
                <w:i/>
                <w:sz w:val="22"/>
                <w:szCs w:val="22"/>
              </w:rPr>
            </w:pPr>
            <w:r w:rsidRPr="0062563B">
              <w:rPr>
                <w:b/>
                <w:i/>
                <w:sz w:val="22"/>
                <w:szCs w:val="22"/>
              </w:rPr>
              <w:t>Who</w:t>
            </w:r>
            <w:r w:rsidRPr="0069344D">
              <w:rPr>
                <w:i/>
                <w:sz w:val="22"/>
                <w:szCs w:val="22"/>
              </w:rPr>
              <w:t xml:space="preserve"> will be leading?</w:t>
            </w:r>
          </w:p>
        </w:tc>
        <w:tc>
          <w:tcPr>
            <w:tcW w:w="2160" w:type="dxa"/>
            <w:shd w:val="clear" w:color="auto" w:fill="DAEEF3" w:themeFill="accent5" w:themeFillTint="33"/>
            <w:vAlign w:val="center"/>
          </w:tcPr>
          <w:p w14:paraId="1E55B442" w14:textId="77777777" w:rsidR="003A4881" w:rsidRPr="0069344D" w:rsidRDefault="003A4881" w:rsidP="003A4881">
            <w:pPr>
              <w:tabs>
                <w:tab w:val="left" w:pos="-25"/>
              </w:tabs>
              <w:spacing w:before="40" w:after="40"/>
              <w:jc w:val="center"/>
              <w:rPr>
                <w:i/>
                <w:sz w:val="22"/>
                <w:szCs w:val="22"/>
              </w:rPr>
            </w:pPr>
            <w:r w:rsidRPr="0069344D">
              <w:rPr>
                <w:i/>
                <w:sz w:val="22"/>
                <w:szCs w:val="22"/>
              </w:rPr>
              <w:t>Check applicable boxes to indicate source of funds.</w:t>
            </w:r>
          </w:p>
        </w:tc>
      </w:tr>
      <w:tr w:rsidR="003A4881" w:rsidRPr="0044669B" w14:paraId="270EC4D1" w14:textId="77777777" w:rsidTr="003A4881">
        <w:trPr>
          <w:trHeight w:val="2780"/>
        </w:trPr>
        <w:tc>
          <w:tcPr>
            <w:tcW w:w="2268" w:type="dxa"/>
          </w:tcPr>
          <w:p w14:paraId="1B88423D" w14:textId="77777777" w:rsidR="005E1B9C" w:rsidRPr="005E1B9C" w:rsidRDefault="005E1B9C" w:rsidP="005E1B9C"/>
          <w:p w14:paraId="2B692889" w14:textId="0B62D1B0" w:rsidR="00D74A58" w:rsidRPr="00B000EA" w:rsidRDefault="00D74A58" w:rsidP="00D74A58">
            <w:r>
              <w:t xml:space="preserve">There will be a </w:t>
            </w:r>
            <w:r w:rsidRPr="00B000EA">
              <w:t>20% increase in the number of Family engagement opportunities</w:t>
            </w:r>
            <w:r>
              <w:t xml:space="preserve"> offered by Ka ʻUmeke, a 25% increase in participation by </w:t>
            </w:r>
            <w:r w:rsidRPr="00B000EA">
              <w:t>families</w:t>
            </w:r>
            <w:r>
              <w:t xml:space="preserve"> in planned events and activities and 95% participation in Fall individual parent teacher conferences (PTC)</w:t>
            </w:r>
          </w:p>
          <w:p w14:paraId="7C44DE71" w14:textId="77777777" w:rsidR="00D74A58" w:rsidRPr="00B000EA" w:rsidRDefault="00D74A58" w:rsidP="00D74A58">
            <w:pPr>
              <w:tabs>
                <w:tab w:val="left" w:pos="-25"/>
              </w:tabs>
              <w:spacing w:before="60" w:after="60"/>
              <w:rPr>
                <w:b/>
                <w:sz w:val="26"/>
                <w:szCs w:val="26"/>
              </w:rPr>
            </w:pPr>
          </w:p>
          <w:p w14:paraId="255244C7" w14:textId="77777777" w:rsidR="005E1B9C" w:rsidRPr="005E1B9C" w:rsidRDefault="005E1B9C" w:rsidP="005E1B9C"/>
          <w:p w14:paraId="75E348CD" w14:textId="7F984422" w:rsidR="006706C2" w:rsidRPr="00956E1D" w:rsidRDefault="005E1B9C" w:rsidP="00B000EA">
            <w:pPr>
              <w:rPr>
                <w:i/>
              </w:rPr>
            </w:pPr>
            <w:r w:rsidRPr="005E1B9C">
              <w:t xml:space="preserve"> </w:t>
            </w:r>
          </w:p>
        </w:tc>
        <w:tc>
          <w:tcPr>
            <w:tcW w:w="3420" w:type="dxa"/>
          </w:tcPr>
          <w:p w14:paraId="60C200DE" w14:textId="0641AC1A" w:rsidR="00D74A58" w:rsidRDefault="004C5A8E" w:rsidP="00106A1C">
            <w:pPr>
              <w:tabs>
                <w:tab w:val="left" w:pos="-25"/>
              </w:tabs>
              <w:spacing w:before="60" w:after="60"/>
            </w:pPr>
            <w:r>
              <w:t>Provide Family Engagement Activities in the following areas: ʻŌlelo Hawaiʻi, Math, Literacy, Papakū Makawalu, and make data sharing with families a priority sharing individual student achievement and school level data</w:t>
            </w:r>
          </w:p>
          <w:p w14:paraId="20741C1E" w14:textId="77777777" w:rsidR="00D74A58" w:rsidRDefault="00D74A58" w:rsidP="00106A1C">
            <w:pPr>
              <w:tabs>
                <w:tab w:val="left" w:pos="-25"/>
              </w:tabs>
              <w:spacing w:before="60" w:after="60"/>
            </w:pPr>
          </w:p>
          <w:p w14:paraId="197B578C" w14:textId="216766FE" w:rsidR="00106A1C" w:rsidRDefault="00106A1C" w:rsidP="00106A1C">
            <w:pPr>
              <w:tabs>
                <w:tab w:val="left" w:pos="-25"/>
              </w:tabs>
              <w:spacing w:before="60" w:after="60"/>
            </w:pPr>
            <w:r>
              <w:t>Collect data to understand where families are, what their needs are, schedules, areas of interest, priorities</w:t>
            </w:r>
          </w:p>
          <w:p w14:paraId="16E6EBAD" w14:textId="77777777" w:rsidR="00D74A58" w:rsidRDefault="00D74A58" w:rsidP="00106A1C">
            <w:pPr>
              <w:tabs>
                <w:tab w:val="left" w:pos="-25"/>
              </w:tabs>
              <w:spacing w:before="60" w:after="60"/>
            </w:pPr>
          </w:p>
          <w:p w14:paraId="2BDA5A45" w14:textId="0DA82289" w:rsidR="00106A1C" w:rsidRDefault="00106A1C" w:rsidP="00106A1C">
            <w:pPr>
              <w:tabs>
                <w:tab w:val="left" w:pos="-25"/>
              </w:tabs>
              <w:spacing w:before="60" w:after="60"/>
            </w:pPr>
            <w:r>
              <w:t>Build Kumu and staff understanding of the importance of communicating and engaging with families, build strategies toolkit  (to ensure touches are more meaningful)</w:t>
            </w:r>
          </w:p>
          <w:p w14:paraId="72C5DCAF" w14:textId="77777777" w:rsidR="00106A1C" w:rsidRDefault="00106A1C" w:rsidP="00106A1C">
            <w:pPr>
              <w:tabs>
                <w:tab w:val="left" w:pos="-25"/>
              </w:tabs>
              <w:spacing w:before="60" w:after="60"/>
            </w:pPr>
          </w:p>
          <w:p w14:paraId="2BB01AB0" w14:textId="33EC17AD" w:rsidR="00106A1C" w:rsidRDefault="00106A1C" w:rsidP="00106A1C">
            <w:pPr>
              <w:tabs>
                <w:tab w:val="left" w:pos="-25"/>
              </w:tabs>
              <w:spacing w:before="60" w:after="60"/>
            </w:pPr>
            <w:r>
              <w:t>Develop teacher family engagement incentive program</w:t>
            </w:r>
          </w:p>
          <w:p w14:paraId="76FA5ED4" w14:textId="77777777" w:rsidR="00B000EA" w:rsidRDefault="00B000EA" w:rsidP="00106A1C">
            <w:pPr>
              <w:tabs>
                <w:tab w:val="left" w:pos="-25"/>
              </w:tabs>
              <w:spacing w:before="60" w:after="60"/>
            </w:pPr>
          </w:p>
          <w:p w14:paraId="1DFCA82F" w14:textId="72F1BA81" w:rsidR="00106A1C" w:rsidRDefault="00D74A58" w:rsidP="00106A1C">
            <w:pPr>
              <w:tabs>
                <w:tab w:val="left" w:pos="-25"/>
              </w:tabs>
              <w:spacing w:before="60" w:after="60"/>
            </w:pPr>
            <w:r>
              <w:t xml:space="preserve">Offer ʻohana </w:t>
            </w:r>
            <w:r w:rsidR="00106A1C">
              <w:t>Hawaiian language Classes</w:t>
            </w:r>
          </w:p>
          <w:p w14:paraId="2787D875" w14:textId="77777777" w:rsidR="004C5A8E" w:rsidRDefault="004C5A8E" w:rsidP="00106A1C">
            <w:pPr>
              <w:tabs>
                <w:tab w:val="left" w:pos="-25"/>
              </w:tabs>
              <w:spacing w:before="60" w:after="60"/>
            </w:pPr>
          </w:p>
          <w:p w14:paraId="1D0604C2" w14:textId="473A55FC" w:rsidR="00106A1C" w:rsidRDefault="00106A1C" w:rsidP="00106A1C">
            <w:pPr>
              <w:tabs>
                <w:tab w:val="left" w:pos="-25"/>
              </w:tabs>
              <w:spacing w:before="60" w:after="60"/>
            </w:pPr>
            <w:r>
              <w:t xml:space="preserve">Create and disseminate informational material and learning resources on importance of attendance, summer slide, educational statistics on correlation between Hawaiian vs. non-Hawaiian counterparts or low income vs. middle income students, Eating healthy, Tsunami safety, ocean safety, strategies to work with your keiki at home, Ka ʻUmeke specific </w:t>
            </w:r>
            <w:r w:rsidR="00CB4907">
              <w:t xml:space="preserve">student </w:t>
            </w:r>
            <w:r>
              <w:t>expectations.</w:t>
            </w:r>
          </w:p>
          <w:p w14:paraId="0AF146EB" w14:textId="77777777" w:rsidR="00106A1C" w:rsidRDefault="00106A1C" w:rsidP="00106A1C">
            <w:pPr>
              <w:tabs>
                <w:tab w:val="left" w:pos="-25"/>
              </w:tabs>
              <w:spacing w:before="60" w:after="60"/>
            </w:pPr>
          </w:p>
          <w:p w14:paraId="1191BCCD" w14:textId="24017279" w:rsidR="006706C2" w:rsidRDefault="00106A1C" w:rsidP="004C5A8E">
            <w:pPr>
              <w:tabs>
                <w:tab w:val="left" w:pos="-25"/>
              </w:tabs>
              <w:spacing w:before="60" w:after="60"/>
            </w:pPr>
            <w:r>
              <w:t>On-going Data Collection to better understand impact of family engagement activities</w:t>
            </w:r>
          </w:p>
          <w:p w14:paraId="149A9F60" w14:textId="77777777" w:rsidR="00D74A58" w:rsidRPr="005E1B9C" w:rsidRDefault="00D74A58" w:rsidP="00D74A58"/>
          <w:p w14:paraId="6DFC6F01" w14:textId="77777777" w:rsidR="00D74A58" w:rsidRDefault="00D74A58" w:rsidP="00D74A58"/>
          <w:p w14:paraId="0708EBCF" w14:textId="083B6C62" w:rsidR="00D74A58" w:rsidRPr="00C266DC" w:rsidRDefault="00D74A58" w:rsidP="00D74A58">
            <w:pPr>
              <w:tabs>
                <w:tab w:val="left" w:pos="-25"/>
              </w:tabs>
              <w:spacing w:before="60" w:after="60"/>
            </w:pPr>
            <w:r w:rsidRPr="005E1B9C">
              <w:t>ʻOhana and kumu have increased opportunities to meet and get to know one another to develop relationship and communicate regarding student learning</w:t>
            </w:r>
          </w:p>
        </w:tc>
        <w:tc>
          <w:tcPr>
            <w:tcW w:w="1260" w:type="dxa"/>
          </w:tcPr>
          <w:p w14:paraId="7C4B119A" w14:textId="6D427A23" w:rsidR="003A4881" w:rsidRPr="0044669B" w:rsidRDefault="006706C2" w:rsidP="003A4881">
            <w:pPr>
              <w:tabs>
                <w:tab w:val="left" w:pos="-25"/>
              </w:tabs>
              <w:spacing w:before="60" w:after="60"/>
              <w:rPr>
                <w:b/>
                <w:sz w:val="26"/>
                <w:szCs w:val="26"/>
              </w:rPr>
            </w:pPr>
            <w:r>
              <w:rPr>
                <w:b/>
                <w:sz w:val="26"/>
                <w:szCs w:val="26"/>
              </w:rPr>
              <w:t>2017-2020</w:t>
            </w:r>
          </w:p>
        </w:tc>
        <w:tc>
          <w:tcPr>
            <w:tcW w:w="3510" w:type="dxa"/>
          </w:tcPr>
          <w:p w14:paraId="5FE6ADD5" w14:textId="58CB99B9" w:rsidR="00B000EA" w:rsidRPr="00B000EA" w:rsidRDefault="000E1706" w:rsidP="00B000EA">
            <w:r>
              <w:t xml:space="preserve">Number of ʻohana events and opportunities held by Ka ʻUmeke </w:t>
            </w:r>
          </w:p>
          <w:p w14:paraId="2FA7BC91" w14:textId="77777777" w:rsidR="00B000EA" w:rsidRPr="00B000EA" w:rsidRDefault="00B000EA" w:rsidP="00B000EA"/>
          <w:p w14:paraId="50F9C7A3" w14:textId="4DC43BCB" w:rsidR="00B000EA" w:rsidRPr="00B000EA" w:rsidRDefault="000E1706" w:rsidP="00B000EA">
            <w:r>
              <w:t>Existence of a s</w:t>
            </w:r>
            <w:r w:rsidR="00B000EA" w:rsidRPr="00B000EA">
              <w:t>trategies toolkit  (to ensure touches are more meaningful)</w:t>
            </w:r>
          </w:p>
          <w:p w14:paraId="196CA490" w14:textId="77777777" w:rsidR="00B000EA" w:rsidRPr="00B000EA" w:rsidRDefault="00B000EA" w:rsidP="00B000EA"/>
          <w:p w14:paraId="77F1F4D0" w14:textId="032533DB" w:rsidR="00B000EA" w:rsidRDefault="000E1706" w:rsidP="00B000EA">
            <w:r>
              <w:t xml:space="preserve">Existence of </w:t>
            </w:r>
            <w:r w:rsidR="00B000EA" w:rsidRPr="00B000EA">
              <w:t>family engagement incentive program</w:t>
            </w:r>
          </w:p>
          <w:p w14:paraId="4542F9C0" w14:textId="77777777" w:rsidR="000E1706" w:rsidRPr="00B000EA" w:rsidRDefault="000E1706" w:rsidP="00B000EA"/>
          <w:p w14:paraId="1849BADD" w14:textId="5F023B33" w:rsidR="00B000EA" w:rsidRPr="00B000EA" w:rsidRDefault="000E1706" w:rsidP="00B000EA">
            <w:r>
              <w:t xml:space="preserve">Participation in ʻohana </w:t>
            </w:r>
            <w:r w:rsidR="00B000EA" w:rsidRPr="00B000EA">
              <w:t>Hawaiian language Classes</w:t>
            </w:r>
          </w:p>
          <w:p w14:paraId="5F9267F5" w14:textId="77777777" w:rsidR="00B000EA" w:rsidRPr="00B000EA" w:rsidRDefault="00B000EA" w:rsidP="00B000EA"/>
          <w:p w14:paraId="5B95B3F3" w14:textId="77777777" w:rsidR="006706C2" w:rsidRDefault="006706C2" w:rsidP="003A4881">
            <w:pPr>
              <w:tabs>
                <w:tab w:val="left" w:pos="-25"/>
              </w:tabs>
              <w:spacing w:before="60" w:after="60"/>
            </w:pPr>
            <w:r w:rsidRPr="00B000EA">
              <w:t>Stu</w:t>
            </w:r>
            <w:r w:rsidR="000E1706">
              <w:t>d</w:t>
            </w:r>
            <w:r w:rsidRPr="00B000EA">
              <w:t>ent a</w:t>
            </w:r>
            <w:r w:rsidR="000E1706">
              <w:t>nd ʻOhana perception surveys that show an</w:t>
            </w:r>
            <w:r w:rsidRPr="00B000EA">
              <w:t xml:space="preserve"> increase in the number of respondents that indicate they understand what they are suppose to be learning</w:t>
            </w:r>
            <w:r w:rsidR="000E1706">
              <w:t xml:space="preserve"> or what the learning expectations are for their keiki.</w:t>
            </w:r>
          </w:p>
          <w:p w14:paraId="77FDB9BC" w14:textId="77777777" w:rsidR="00CB4907" w:rsidRDefault="00CB4907" w:rsidP="003A4881">
            <w:pPr>
              <w:tabs>
                <w:tab w:val="left" w:pos="-25"/>
              </w:tabs>
              <w:spacing w:before="60" w:after="60"/>
            </w:pPr>
          </w:p>
          <w:p w14:paraId="1FECD475" w14:textId="60F37C8B" w:rsidR="00D74A58" w:rsidRPr="00B000EA" w:rsidRDefault="00CB4907" w:rsidP="00D74A58">
            <w:r>
              <w:t>sign in sheets</w:t>
            </w:r>
          </w:p>
          <w:p w14:paraId="19254905" w14:textId="77777777" w:rsidR="00D74A58" w:rsidRDefault="00D74A58" w:rsidP="003A4881">
            <w:pPr>
              <w:tabs>
                <w:tab w:val="left" w:pos="-25"/>
              </w:tabs>
              <w:spacing w:before="60" w:after="60"/>
            </w:pPr>
          </w:p>
          <w:p w14:paraId="206CCB56" w14:textId="08C16D79" w:rsidR="00D74A58" w:rsidRPr="00B000EA" w:rsidRDefault="00D74A58" w:rsidP="00D74A58">
            <w:r>
              <w:t>PTC records</w:t>
            </w:r>
          </w:p>
          <w:p w14:paraId="07F327C8" w14:textId="77777777" w:rsidR="00CB4907" w:rsidRDefault="00CB4907" w:rsidP="00CB4907"/>
          <w:p w14:paraId="0F1AA42E" w14:textId="77777777" w:rsidR="00CB4907" w:rsidRPr="005E1B9C" w:rsidRDefault="00CB4907" w:rsidP="00CB4907">
            <w:r w:rsidRPr="005E1B9C">
              <w:t>Intensive family engagement activities are available and ʻohana participation increases</w:t>
            </w:r>
          </w:p>
          <w:p w14:paraId="66EF43FE" w14:textId="78EEA5CA" w:rsidR="00CB4907" w:rsidRPr="0044669B" w:rsidRDefault="00CB4907" w:rsidP="003A4881">
            <w:pPr>
              <w:tabs>
                <w:tab w:val="left" w:pos="-25"/>
              </w:tabs>
              <w:spacing w:before="60" w:after="60"/>
              <w:rPr>
                <w:b/>
                <w:sz w:val="26"/>
                <w:szCs w:val="26"/>
              </w:rPr>
            </w:pPr>
          </w:p>
        </w:tc>
        <w:tc>
          <w:tcPr>
            <w:tcW w:w="1980" w:type="dxa"/>
          </w:tcPr>
          <w:p w14:paraId="72474672" w14:textId="77777777" w:rsidR="003A4881" w:rsidRDefault="006706C2" w:rsidP="003A4881">
            <w:pPr>
              <w:tabs>
                <w:tab w:val="left" w:pos="-25"/>
              </w:tabs>
              <w:spacing w:before="60" w:after="60"/>
              <w:rPr>
                <w:b/>
                <w:sz w:val="26"/>
                <w:szCs w:val="26"/>
              </w:rPr>
            </w:pPr>
            <w:r>
              <w:rPr>
                <w:b/>
                <w:sz w:val="26"/>
                <w:szCs w:val="26"/>
              </w:rPr>
              <w:t>Family Engagement Coordinator</w:t>
            </w:r>
          </w:p>
          <w:p w14:paraId="04105BA4" w14:textId="16D8AE25" w:rsidR="00106A1C" w:rsidRPr="0044669B" w:rsidRDefault="00106A1C" w:rsidP="003A4881">
            <w:pPr>
              <w:tabs>
                <w:tab w:val="left" w:pos="-25"/>
              </w:tabs>
              <w:spacing w:before="60" w:after="60"/>
              <w:rPr>
                <w:b/>
                <w:sz w:val="26"/>
                <w:szCs w:val="26"/>
              </w:rPr>
            </w:pPr>
            <w:r>
              <w:rPr>
                <w:b/>
                <w:sz w:val="26"/>
                <w:szCs w:val="26"/>
              </w:rPr>
              <w:t>Support: CSI coordinator, Kumu, Poʻokumu</w:t>
            </w:r>
          </w:p>
        </w:tc>
        <w:tc>
          <w:tcPr>
            <w:tcW w:w="2160" w:type="dxa"/>
          </w:tcPr>
          <w:p w14:paraId="0FA9BBB5" w14:textId="0EA0D045" w:rsidR="00A570D7" w:rsidRDefault="00A570D7" w:rsidP="003A4881">
            <w:pPr>
              <w:tabs>
                <w:tab w:val="left" w:pos="-25"/>
              </w:tabs>
              <w:rPr>
                <w:sz w:val="22"/>
              </w:rPr>
            </w:pPr>
            <w:r>
              <w:rPr>
                <w:b/>
                <w:sz w:val="22"/>
              </w:rPr>
              <w:t xml:space="preserve">X </w:t>
            </w:r>
            <w:r w:rsidR="003A4881" w:rsidRPr="00584F85">
              <w:rPr>
                <w:sz w:val="22"/>
              </w:rPr>
              <w:t>PP</w:t>
            </w:r>
            <w:r>
              <w:rPr>
                <w:sz w:val="22"/>
              </w:rPr>
              <w:t>A</w:t>
            </w:r>
            <w:r w:rsidR="003A4881" w:rsidRPr="00584F85">
              <w:rPr>
                <w:sz w:val="22"/>
              </w:rPr>
              <w:t xml:space="preserve"> $</w:t>
            </w:r>
            <w:r>
              <w:rPr>
                <w:sz w:val="22"/>
              </w:rPr>
              <w:t>2500</w:t>
            </w:r>
          </w:p>
          <w:p w14:paraId="29AB82F1" w14:textId="28D8577B" w:rsidR="003A4881" w:rsidRPr="00584F85" w:rsidRDefault="00A570D7" w:rsidP="003A4881">
            <w:pPr>
              <w:tabs>
                <w:tab w:val="left" w:pos="-25"/>
              </w:tabs>
              <w:rPr>
                <w:sz w:val="22"/>
              </w:rPr>
            </w:pPr>
            <w:r>
              <w:rPr>
                <w:b/>
                <w:sz w:val="22"/>
              </w:rPr>
              <w:t xml:space="preserve">X </w:t>
            </w:r>
            <w:r w:rsidR="003A4881" w:rsidRPr="00584F85">
              <w:rPr>
                <w:sz w:val="22"/>
              </w:rPr>
              <w:t>Title I $</w:t>
            </w:r>
            <w:r>
              <w:rPr>
                <w:sz w:val="22"/>
              </w:rPr>
              <w:t>934</w:t>
            </w:r>
          </w:p>
          <w:p w14:paraId="10560A01" w14:textId="241A87CC" w:rsidR="003A4881" w:rsidRPr="00584F85" w:rsidRDefault="00A570D7" w:rsidP="003A4881">
            <w:pPr>
              <w:tabs>
                <w:tab w:val="left" w:pos="-25"/>
              </w:tabs>
              <w:rPr>
                <w:sz w:val="22"/>
              </w:rPr>
            </w:pPr>
            <w:r>
              <w:rPr>
                <w:b/>
                <w:sz w:val="22"/>
              </w:rPr>
              <w:t xml:space="preserve">X </w:t>
            </w:r>
            <w:r w:rsidR="003A4881" w:rsidRPr="00584F85">
              <w:rPr>
                <w:sz w:val="22"/>
              </w:rPr>
              <w:t>Other $</w:t>
            </w:r>
            <w:r>
              <w:rPr>
                <w:sz w:val="22"/>
              </w:rPr>
              <w:t>50,000</w:t>
            </w:r>
          </w:p>
          <w:p w14:paraId="2784A731" w14:textId="77777777" w:rsidR="003A4881" w:rsidRPr="00AA215C" w:rsidRDefault="003A4881" w:rsidP="00CB4907">
            <w:pPr>
              <w:tabs>
                <w:tab w:val="left" w:pos="-25"/>
              </w:tabs>
            </w:pPr>
          </w:p>
        </w:tc>
      </w:tr>
    </w:tbl>
    <w:p w14:paraId="454DC396" w14:textId="77777777" w:rsidR="0062563B" w:rsidRDefault="0062563B" w:rsidP="009E1C6D">
      <w:pPr>
        <w:spacing w:after="200" w:line="276" w:lineRule="auto"/>
        <w:rPr>
          <w:rFonts w:eastAsia="Times New Roman"/>
          <w:color w:val="000000"/>
        </w:rPr>
      </w:pPr>
    </w:p>
    <w:sectPr w:rsidR="0062563B" w:rsidSect="003C6113">
      <w:headerReference w:type="default" r:id="rId13"/>
      <w:footerReference w:type="even" r:id="rId14"/>
      <w:footerReference w:type="default" r:id="rId15"/>
      <w:footerReference w:type="first" r:id="rId16"/>
      <w:footnotePr>
        <w:numStart w:val="2"/>
      </w:footnotePr>
      <w:pgSz w:w="15840" w:h="12240" w:orient="landscape"/>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92512" w14:textId="77777777" w:rsidR="00020912" w:rsidRDefault="00020912" w:rsidP="00162817">
      <w:r>
        <w:separator/>
      </w:r>
    </w:p>
  </w:endnote>
  <w:endnote w:type="continuationSeparator" w:id="0">
    <w:p w14:paraId="222C4E34" w14:textId="77777777" w:rsidR="00020912" w:rsidRDefault="00020912" w:rsidP="0016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Abel">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F9B78" w14:textId="5061DDE0" w:rsidR="00020912" w:rsidRDefault="00020912" w:rsidP="001F7065">
    <w:pPr>
      <w:pStyle w:val="Footer"/>
      <w:ind w:right="360"/>
    </w:pPr>
    <w:sdt>
      <w:sdtPr>
        <w:id w:val="572090778"/>
        <w:temporary/>
        <w:showingPlcHdr/>
      </w:sdtPr>
      <w:sdtContent>
        <w:r>
          <w:t>[Type text]</w:t>
        </w:r>
      </w:sdtContent>
    </w:sdt>
    <w:r>
      <w:ptab w:relativeTo="margin" w:alignment="center" w:leader="none"/>
    </w:r>
    <w:sdt>
      <w:sdtPr>
        <w:id w:val="-1937813283"/>
        <w:temporary/>
        <w:showingPlcHdr/>
      </w:sdtPr>
      <w:sdtContent>
        <w:r>
          <w:t>[Type text]</w:t>
        </w:r>
      </w:sdtContent>
    </w:sdt>
    <w:r>
      <w:ptab w:relativeTo="margin" w:alignment="right" w:leader="none"/>
    </w:r>
    <w:sdt>
      <w:sdtPr>
        <w:id w:val="-1813168468"/>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6F59B" w14:textId="563FE65E" w:rsidR="00020912" w:rsidRPr="00CD6F6F" w:rsidRDefault="00020912" w:rsidP="00CD6F6F">
    <w:pPr>
      <w:pStyle w:val="Footer"/>
    </w:pPr>
    <w:r>
      <w:t>[</w:t>
    </w:r>
    <w:r>
      <w:rPr>
        <w:b/>
      </w:rPr>
      <w:t>Ka ʻUmeke Kāʻeo PCS]</w:t>
    </w:r>
    <w:r>
      <w:t xml:space="preserve">| Public Charter Title I Schoolwide Plan      Page </w:t>
    </w:r>
    <w:r>
      <w:rPr>
        <w:rStyle w:val="PageNumber"/>
      </w:rPr>
      <w:fldChar w:fldCharType="begin"/>
    </w:r>
    <w:r>
      <w:rPr>
        <w:rStyle w:val="PageNumber"/>
      </w:rPr>
      <w:instrText xml:space="preserve"> PAGE </w:instrText>
    </w:r>
    <w:r>
      <w:rPr>
        <w:rStyle w:val="PageNumber"/>
      </w:rPr>
      <w:fldChar w:fldCharType="separate"/>
    </w:r>
    <w:r w:rsidR="00477358">
      <w:rPr>
        <w:rStyle w:val="PageNumber"/>
        <w:noProof/>
      </w:rPr>
      <w:t>3</w:t>
    </w:r>
    <w:r>
      <w:rPr>
        <w:rStyle w:val="PageNumber"/>
      </w:rPr>
      <w:fldChar w:fldCharType="end"/>
    </w:r>
    <w:r>
      <w:ptab w:relativeTo="margin" w:alignment="right" w:leader="none"/>
    </w:r>
    <w:r>
      <w:t>Version [</w:t>
    </w:r>
    <w:r>
      <w:rPr>
        <w:b/>
        <w:highlight w:val="yellow"/>
      </w:rPr>
      <w:t>3</w:t>
    </w:r>
    <w:r>
      <w:t>] [</w:t>
    </w:r>
    <w:r>
      <w:rPr>
        <w:b/>
        <w:highlight w:val="yellow"/>
      </w:rPr>
      <w:t>April 10, 2017</w:t>
    </w: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63840" w14:textId="1541B565" w:rsidR="00020912" w:rsidRDefault="00020912">
    <w:pPr>
      <w:pStyle w:val="Footer"/>
    </w:pPr>
    <w:r>
      <w:t xml:space="preserve">[Ka ʻUmeke Kāʻeo PCS] Public Charter Title I Schoolwide Plan      Page | </w:t>
    </w:r>
    <w:r>
      <w:rPr>
        <w:rStyle w:val="PageNumber"/>
      </w:rPr>
      <w:fldChar w:fldCharType="begin"/>
    </w:r>
    <w:r>
      <w:rPr>
        <w:rStyle w:val="PageNumber"/>
      </w:rPr>
      <w:instrText xml:space="preserve"> PAGE </w:instrText>
    </w:r>
    <w:r>
      <w:rPr>
        <w:rStyle w:val="PageNumber"/>
      </w:rPr>
      <w:fldChar w:fldCharType="separate"/>
    </w:r>
    <w:r w:rsidR="00477358">
      <w:rPr>
        <w:rStyle w:val="PageNumber"/>
        <w:noProof/>
      </w:rPr>
      <w:t>1</w:t>
    </w:r>
    <w:r>
      <w:rPr>
        <w:rStyle w:val="PageNumber"/>
      </w:rPr>
      <w:fldChar w:fldCharType="end"/>
    </w:r>
    <w:r>
      <w:ptab w:relativeTo="margin" w:alignment="right" w:leader="none"/>
    </w:r>
    <w:r>
      <w:t>Version [</w:t>
    </w:r>
    <w:r w:rsidRPr="00CD6F6F">
      <w:rPr>
        <w:b/>
        <w:highlight w:val="yellow"/>
      </w:rPr>
      <w:t>Insert #</w:t>
    </w:r>
    <w:r>
      <w:rPr>
        <w:b/>
      </w:rPr>
      <w:t>3</w:t>
    </w:r>
    <w:r>
      <w:t>] [</w:t>
    </w:r>
    <w:r>
      <w:rPr>
        <w:b/>
        <w:highlight w:val="yellow"/>
      </w:rPr>
      <w:t>April 10, 2017</w:t>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249CB" w14:textId="77777777" w:rsidR="00020912" w:rsidRDefault="00020912" w:rsidP="00162817">
      <w:r>
        <w:separator/>
      </w:r>
    </w:p>
  </w:footnote>
  <w:footnote w:type="continuationSeparator" w:id="0">
    <w:p w14:paraId="1B2AFC32" w14:textId="77777777" w:rsidR="00020912" w:rsidRDefault="00020912" w:rsidP="001628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AC53E" w14:textId="764661D7" w:rsidR="00020912" w:rsidRDefault="00020912" w:rsidP="003A4881">
    <w:pPr>
      <w:pStyle w:val="Header"/>
      <w:jc w:val="center"/>
      <w:rPr>
        <w:b/>
        <w:sz w:val="32"/>
        <w:szCs w:val="32"/>
      </w:rPr>
    </w:pPr>
    <w:r>
      <w:rPr>
        <w:b/>
        <w:sz w:val="32"/>
        <w:szCs w:val="32"/>
      </w:rPr>
      <w:t>Hawaii State Public Charter Schools: Title I Schoolwide Plan SY 2017-2018, 2018-2019, 2019-2020</w:t>
    </w:r>
  </w:p>
  <w:p w14:paraId="43F388D0" w14:textId="16035AEB" w:rsidR="00020912" w:rsidRPr="00D67F4B" w:rsidRDefault="00020912" w:rsidP="001F27D6">
    <w:pPr>
      <w:pStyle w:val="Header"/>
      <w:jc w:val="center"/>
      <w:rPr>
        <w:i/>
      </w:rPr>
    </w:pPr>
    <w:r w:rsidRPr="00D67F4B">
      <w:rPr>
        <w:i/>
      </w:rPr>
      <w:t>In Collaboration with the Hawaii State Public Charter School Commission</w:t>
    </w:r>
  </w:p>
  <w:p w14:paraId="12959B23" w14:textId="77777777" w:rsidR="00020912" w:rsidRPr="001F27D6" w:rsidRDefault="00020912" w:rsidP="001F27D6">
    <w:pPr>
      <w:pStyle w:val="Header"/>
      <w:jc w:val="center"/>
      <w:rPr>
        <w:b/>
        <w:i/>
        <w:sz w:val="1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6AA"/>
    <w:multiLevelType w:val="multilevel"/>
    <w:tmpl w:val="24E4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566E4"/>
    <w:multiLevelType w:val="hybridMultilevel"/>
    <w:tmpl w:val="2CDC719A"/>
    <w:lvl w:ilvl="0" w:tplc="5E288264">
      <w:start w:val="1"/>
      <w:numFmt w:val="bullet"/>
      <w:lvlText w:val=""/>
      <w:lvlJc w:val="left"/>
      <w:pPr>
        <w:ind w:left="360" w:hanging="360"/>
      </w:pPr>
      <w:rPr>
        <w:rFonts w:ascii="Wingdings" w:hAnsi="Wingdings"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F417E"/>
    <w:multiLevelType w:val="multilevel"/>
    <w:tmpl w:val="8BE2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12CA2"/>
    <w:multiLevelType w:val="hybridMultilevel"/>
    <w:tmpl w:val="9264A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B77F59"/>
    <w:multiLevelType w:val="hybridMultilevel"/>
    <w:tmpl w:val="EA90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C07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AB60154"/>
    <w:multiLevelType w:val="hybridMultilevel"/>
    <w:tmpl w:val="014E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D318A"/>
    <w:multiLevelType w:val="hybridMultilevel"/>
    <w:tmpl w:val="88326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9D3E4F"/>
    <w:multiLevelType w:val="hybridMultilevel"/>
    <w:tmpl w:val="DB92225C"/>
    <w:lvl w:ilvl="0" w:tplc="A1E077A0">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F7CE6"/>
    <w:multiLevelType w:val="hybridMultilevel"/>
    <w:tmpl w:val="87C8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40453"/>
    <w:multiLevelType w:val="hybridMultilevel"/>
    <w:tmpl w:val="67FE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B1FC0"/>
    <w:multiLevelType w:val="hybridMultilevel"/>
    <w:tmpl w:val="8164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F957B4"/>
    <w:multiLevelType w:val="hybridMultilevel"/>
    <w:tmpl w:val="D534C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CF4CE7"/>
    <w:multiLevelType w:val="hybridMultilevel"/>
    <w:tmpl w:val="096CEC4E"/>
    <w:lvl w:ilvl="0" w:tplc="E5EC4E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877201"/>
    <w:multiLevelType w:val="multilevel"/>
    <w:tmpl w:val="BA34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DB73AB"/>
    <w:multiLevelType w:val="hybridMultilevel"/>
    <w:tmpl w:val="6E5A1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C716A7"/>
    <w:multiLevelType w:val="hybridMultilevel"/>
    <w:tmpl w:val="444A3F9C"/>
    <w:lvl w:ilvl="0" w:tplc="D65C23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455E1A"/>
    <w:multiLevelType w:val="hybridMultilevel"/>
    <w:tmpl w:val="BFE8ADF4"/>
    <w:lvl w:ilvl="0" w:tplc="04090005">
      <w:start w:val="1"/>
      <w:numFmt w:val="bullet"/>
      <w:lvlText w:val=""/>
      <w:lvlJc w:val="left"/>
      <w:pPr>
        <w:ind w:left="1431" w:hanging="360"/>
      </w:pPr>
      <w:rPr>
        <w:rFonts w:ascii="Wingdings" w:hAnsi="Wingdings"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8">
    <w:nsid w:val="377A13F3"/>
    <w:multiLevelType w:val="hybridMultilevel"/>
    <w:tmpl w:val="2B18C4A0"/>
    <w:lvl w:ilvl="0" w:tplc="106AF020">
      <w:start w:val="1"/>
      <w:numFmt w:val="bullet"/>
      <w:lvlText w:val="q"/>
      <w:lvlJc w:val="left"/>
      <w:pPr>
        <w:ind w:left="630" w:hanging="360"/>
      </w:pPr>
      <w:rPr>
        <w:rFonts w:ascii="Wingdings" w:hAnsi="Wingdings" w:hint="default"/>
        <w:strike w:val="0"/>
        <w:dstrike w:val="0"/>
        <w:sz w:val="28"/>
      </w:rPr>
    </w:lvl>
    <w:lvl w:ilvl="1" w:tplc="04090003" w:tentative="1">
      <w:start w:val="1"/>
      <w:numFmt w:val="bullet"/>
      <w:lvlText w:val="o"/>
      <w:lvlJc w:val="left"/>
      <w:pPr>
        <w:ind w:left="1292" w:hanging="360"/>
      </w:pPr>
      <w:rPr>
        <w:rFonts w:ascii="Courier New" w:hAnsi="Courier New" w:cs="Courier New" w:hint="default"/>
      </w:rPr>
    </w:lvl>
    <w:lvl w:ilvl="2" w:tplc="04090005" w:tentative="1">
      <w:start w:val="1"/>
      <w:numFmt w:val="bullet"/>
      <w:lvlText w:val=""/>
      <w:lvlJc w:val="left"/>
      <w:pPr>
        <w:ind w:left="2012" w:hanging="360"/>
      </w:pPr>
      <w:rPr>
        <w:rFonts w:ascii="Wingdings" w:hAnsi="Wingdings" w:hint="default"/>
      </w:rPr>
    </w:lvl>
    <w:lvl w:ilvl="3" w:tplc="04090001" w:tentative="1">
      <w:start w:val="1"/>
      <w:numFmt w:val="bullet"/>
      <w:lvlText w:val=""/>
      <w:lvlJc w:val="left"/>
      <w:pPr>
        <w:ind w:left="2732" w:hanging="360"/>
      </w:pPr>
      <w:rPr>
        <w:rFonts w:ascii="Symbol" w:hAnsi="Symbol" w:hint="default"/>
      </w:rPr>
    </w:lvl>
    <w:lvl w:ilvl="4" w:tplc="04090003" w:tentative="1">
      <w:start w:val="1"/>
      <w:numFmt w:val="bullet"/>
      <w:lvlText w:val="o"/>
      <w:lvlJc w:val="left"/>
      <w:pPr>
        <w:ind w:left="3452" w:hanging="360"/>
      </w:pPr>
      <w:rPr>
        <w:rFonts w:ascii="Courier New" w:hAnsi="Courier New" w:cs="Courier New" w:hint="default"/>
      </w:rPr>
    </w:lvl>
    <w:lvl w:ilvl="5" w:tplc="04090005" w:tentative="1">
      <w:start w:val="1"/>
      <w:numFmt w:val="bullet"/>
      <w:lvlText w:val=""/>
      <w:lvlJc w:val="left"/>
      <w:pPr>
        <w:ind w:left="4172" w:hanging="360"/>
      </w:pPr>
      <w:rPr>
        <w:rFonts w:ascii="Wingdings" w:hAnsi="Wingdings" w:hint="default"/>
      </w:rPr>
    </w:lvl>
    <w:lvl w:ilvl="6" w:tplc="04090001" w:tentative="1">
      <w:start w:val="1"/>
      <w:numFmt w:val="bullet"/>
      <w:lvlText w:val=""/>
      <w:lvlJc w:val="left"/>
      <w:pPr>
        <w:ind w:left="4892" w:hanging="360"/>
      </w:pPr>
      <w:rPr>
        <w:rFonts w:ascii="Symbol" w:hAnsi="Symbol" w:hint="default"/>
      </w:rPr>
    </w:lvl>
    <w:lvl w:ilvl="7" w:tplc="04090003" w:tentative="1">
      <w:start w:val="1"/>
      <w:numFmt w:val="bullet"/>
      <w:lvlText w:val="o"/>
      <w:lvlJc w:val="left"/>
      <w:pPr>
        <w:ind w:left="5612" w:hanging="360"/>
      </w:pPr>
      <w:rPr>
        <w:rFonts w:ascii="Courier New" w:hAnsi="Courier New" w:cs="Courier New" w:hint="default"/>
      </w:rPr>
    </w:lvl>
    <w:lvl w:ilvl="8" w:tplc="04090005" w:tentative="1">
      <w:start w:val="1"/>
      <w:numFmt w:val="bullet"/>
      <w:lvlText w:val=""/>
      <w:lvlJc w:val="left"/>
      <w:pPr>
        <w:ind w:left="6332" w:hanging="360"/>
      </w:pPr>
      <w:rPr>
        <w:rFonts w:ascii="Wingdings" w:hAnsi="Wingdings" w:hint="default"/>
      </w:rPr>
    </w:lvl>
  </w:abstractNum>
  <w:abstractNum w:abstractNumId="19">
    <w:nsid w:val="37EB642A"/>
    <w:multiLevelType w:val="hybridMultilevel"/>
    <w:tmpl w:val="D026F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732648"/>
    <w:multiLevelType w:val="hybridMultilevel"/>
    <w:tmpl w:val="A73E7598"/>
    <w:lvl w:ilvl="0" w:tplc="106AF020">
      <w:start w:val="1"/>
      <w:numFmt w:val="bullet"/>
      <w:lvlText w:val="q"/>
      <w:lvlJc w:val="left"/>
      <w:pPr>
        <w:ind w:left="720" w:hanging="360"/>
      </w:pPr>
      <w:rPr>
        <w:rFonts w:ascii="Wingdings" w:hAnsi="Wingdings" w:hint="default"/>
        <w:strike w:val="0"/>
        <w:dstrike w:val="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12D0F"/>
    <w:multiLevelType w:val="hybridMultilevel"/>
    <w:tmpl w:val="5CBE546C"/>
    <w:lvl w:ilvl="0" w:tplc="EB8C1F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3DC90E63"/>
    <w:multiLevelType w:val="hybridMultilevel"/>
    <w:tmpl w:val="435EF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A8128E"/>
    <w:multiLevelType w:val="hybridMultilevel"/>
    <w:tmpl w:val="E6FAB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0F62FA"/>
    <w:multiLevelType w:val="hybridMultilevel"/>
    <w:tmpl w:val="6DEC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3624D"/>
    <w:multiLevelType w:val="hybridMultilevel"/>
    <w:tmpl w:val="3F483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1037E"/>
    <w:multiLevelType w:val="hybridMultilevel"/>
    <w:tmpl w:val="6CFC6C34"/>
    <w:lvl w:ilvl="0" w:tplc="04090003">
      <w:start w:val="1"/>
      <w:numFmt w:val="bullet"/>
      <w:lvlText w:val="o"/>
      <w:lvlJc w:val="left"/>
      <w:pPr>
        <w:ind w:left="738" w:hanging="360"/>
      </w:pPr>
      <w:rPr>
        <w:rFonts w:ascii="Courier New" w:hAnsi="Courier New" w:cs="Courier New"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7">
    <w:nsid w:val="5CD5102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5E843475"/>
    <w:multiLevelType w:val="multilevel"/>
    <w:tmpl w:val="3F7CE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24044A"/>
    <w:multiLevelType w:val="hybridMultilevel"/>
    <w:tmpl w:val="6CAC9F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F84405"/>
    <w:multiLevelType w:val="hybridMultilevel"/>
    <w:tmpl w:val="F2123F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363B9A"/>
    <w:multiLevelType w:val="hybridMultilevel"/>
    <w:tmpl w:val="87C8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37377B"/>
    <w:multiLevelType w:val="hybridMultilevel"/>
    <w:tmpl w:val="37EA6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9C6748"/>
    <w:multiLevelType w:val="hybridMultilevel"/>
    <w:tmpl w:val="F2AAF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A630C7"/>
    <w:multiLevelType w:val="hybridMultilevel"/>
    <w:tmpl w:val="08CC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4448A4"/>
    <w:multiLevelType w:val="hybridMultilevel"/>
    <w:tmpl w:val="2166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E5011"/>
    <w:multiLevelType w:val="hybridMultilevel"/>
    <w:tmpl w:val="A6E8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A07826"/>
    <w:multiLevelType w:val="hybridMultilevel"/>
    <w:tmpl w:val="78CE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34536D"/>
    <w:multiLevelType w:val="hybridMultilevel"/>
    <w:tmpl w:val="74382188"/>
    <w:lvl w:ilvl="0" w:tplc="106AF020">
      <w:start w:val="1"/>
      <w:numFmt w:val="bullet"/>
      <w:lvlText w:val="q"/>
      <w:lvlJc w:val="left"/>
      <w:pPr>
        <w:ind w:left="720" w:hanging="360"/>
      </w:pPr>
      <w:rPr>
        <w:rFonts w:ascii="Wingdings" w:hAnsi="Wingdings" w:hint="default"/>
        <w:strike w:val="0"/>
        <w:dstrike w:val="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AD0155"/>
    <w:multiLevelType w:val="hybridMultilevel"/>
    <w:tmpl w:val="AB7E9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DEB6A7C"/>
    <w:multiLevelType w:val="multilevel"/>
    <w:tmpl w:val="A73E7598"/>
    <w:lvl w:ilvl="0">
      <w:start w:val="1"/>
      <w:numFmt w:val="bullet"/>
      <w:lvlText w:val="q"/>
      <w:lvlJc w:val="left"/>
      <w:pPr>
        <w:ind w:left="720" w:hanging="360"/>
      </w:pPr>
      <w:rPr>
        <w:rFonts w:ascii="Wingdings" w:hAnsi="Wingdings" w:hint="default"/>
        <w:strike w:val="0"/>
        <w:dstrike w:val="0"/>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EF37DEC"/>
    <w:multiLevelType w:val="multilevel"/>
    <w:tmpl w:val="C952F7FA"/>
    <w:lvl w:ilvl="0">
      <w:start w:val="1"/>
      <w:numFmt w:val="decimal"/>
      <w:lvlText w:val="%1."/>
      <w:lvlJc w:val="left"/>
      <w:pPr>
        <w:ind w:left="432" w:hanging="72"/>
      </w:pPr>
      <w:rPr>
        <w:rFonts w:hint="default"/>
        <w:color w:val="auto"/>
      </w:rPr>
    </w:lvl>
    <w:lvl w:ilvl="1">
      <w:start w:val="1"/>
      <w:numFmt w:val="bullet"/>
      <w:lvlText w:val=""/>
      <w:lvlJc w:val="left"/>
      <w:pPr>
        <w:ind w:left="1224" w:hanging="144"/>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FD437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13"/>
  </w:num>
  <w:num w:numId="3">
    <w:abstractNumId w:val="18"/>
  </w:num>
  <w:num w:numId="4">
    <w:abstractNumId w:val="7"/>
  </w:num>
  <w:num w:numId="5">
    <w:abstractNumId w:val="11"/>
  </w:num>
  <w:num w:numId="6">
    <w:abstractNumId w:val="25"/>
  </w:num>
  <w:num w:numId="7">
    <w:abstractNumId w:val="33"/>
  </w:num>
  <w:num w:numId="8">
    <w:abstractNumId w:val="6"/>
  </w:num>
  <w:num w:numId="9">
    <w:abstractNumId w:val="36"/>
  </w:num>
  <w:num w:numId="10">
    <w:abstractNumId w:val="19"/>
  </w:num>
  <w:num w:numId="11">
    <w:abstractNumId w:val="24"/>
  </w:num>
  <w:num w:numId="12">
    <w:abstractNumId w:val="3"/>
  </w:num>
  <w:num w:numId="13">
    <w:abstractNumId w:val="32"/>
  </w:num>
  <w:num w:numId="14">
    <w:abstractNumId w:val="30"/>
  </w:num>
  <w:num w:numId="15">
    <w:abstractNumId w:val="15"/>
  </w:num>
  <w:num w:numId="16">
    <w:abstractNumId w:val="14"/>
  </w:num>
  <w:num w:numId="17">
    <w:abstractNumId w:val="28"/>
  </w:num>
  <w:num w:numId="18">
    <w:abstractNumId w:val="28"/>
    <w:lvlOverride w:ilvl="1">
      <w:lvl w:ilvl="1">
        <w:numFmt w:val="lowerLetter"/>
        <w:lvlText w:val="%2."/>
        <w:lvlJc w:val="left"/>
      </w:lvl>
    </w:lvlOverride>
  </w:num>
  <w:num w:numId="19">
    <w:abstractNumId w:val="23"/>
  </w:num>
  <w:num w:numId="20">
    <w:abstractNumId w:val="4"/>
  </w:num>
  <w:num w:numId="21">
    <w:abstractNumId w:val="21"/>
  </w:num>
  <w:num w:numId="22">
    <w:abstractNumId w:val="8"/>
  </w:num>
  <w:num w:numId="23">
    <w:abstractNumId w:val="27"/>
  </w:num>
  <w:num w:numId="24">
    <w:abstractNumId w:val="42"/>
  </w:num>
  <w:num w:numId="25">
    <w:abstractNumId w:val="5"/>
  </w:num>
  <w:num w:numId="26">
    <w:abstractNumId w:val="34"/>
  </w:num>
  <w:num w:numId="27">
    <w:abstractNumId w:val="37"/>
  </w:num>
  <w:num w:numId="28">
    <w:abstractNumId w:val="31"/>
  </w:num>
  <w:num w:numId="29">
    <w:abstractNumId w:val="9"/>
  </w:num>
  <w:num w:numId="30">
    <w:abstractNumId w:val="1"/>
  </w:num>
  <w:num w:numId="31">
    <w:abstractNumId w:val="41"/>
  </w:num>
  <w:num w:numId="32">
    <w:abstractNumId w:val="10"/>
  </w:num>
  <w:num w:numId="33">
    <w:abstractNumId w:val="12"/>
  </w:num>
  <w:num w:numId="34">
    <w:abstractNumId w:val="26"/>
  </w:num>
  <w:num w:numId="35">
    <w:abstractNumId w:val="17"/>
  </w:num>
  <w:num w:numId="36">
    <w:abstractNumId w:val="29"/>
  </w:num>
  <w:num w:numId="37">
    <w:abstractNumId w:val="39"/>
  </w:num>
  <w:num w:numId="38">
    <w:abstractNumId w:val="22"/>
  </w:num>
  <w:num w:numId="39">
    <w:abstractNumId w:val="35"/>
  </w:num>
  <w:num w:numId="40">
    <w:abstractNumId w:val="20"/>
  </w:num>
  <w:num w:numId="41">
    <w:abstractNumId w:val="40"/>
  </w:num>
  <w:num w:numId="42">
    <w:abstractNumId w:val="38"/>
  </w:num>
  <w:num w:numId="43">
    <w:abstractNumId w:val="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17"/>
    <w:rsid w:val="000076D7"/>
    <w:rsid w:val="00007B1E"/>
    <w:rsid w:val="000124E3"/>
    <w:rsid w:val="00015734"/>
    <w:rsid w:val="00020912"/>
    <w:rsid w:val="0003049F"/>
    <w:rsid w:val="00034200"/>
    <w:rsid w:val="00041C06"/>
    <w:rsid w:val="00042882"/>
    <w:rsid w:val="00044435"/>
    <w:rsid w:val="00060022"/>
    <w:rsid w:val="00060C6C"/>
    <w:rsid w:val="00062935"/>
    <w:rsid w:val="0006344F"/>
    <w:rsid w:val="00071945"/>
    <w:rsid w:val="00071E54"/>
    <w:rsid w:val="0008461C"/>
    <w:rsid w:val="00096250"/>
    <w:rsid w:val="000A228A"/>
    <w:rsid w:val="000A31ED"/>
    <w:rsid w:val="000A3F20"/>
    <w:rsid w:val="000A45E0"/>
    <w:rsid w:val="000A4958"/>
    <w:rsid w:val="000A741D"/>
    <w:rsid w:val="000B20A2"/>
    <w:rsid w:val="000B3D9A"/>
    <w:rsid w:val="000D03C0"/>
    <w:rsid w:val="000E1706"/>
    <w:rsid w:val="000E7630"/>
    <w:rsid w:val="00103386"/>
    <w:rsid w:val="00106A1C"/>
    <w:rsid w:val="00112599"/>
    <w:rsid w:val="0011321D"/>
    <w:rsid w:val="0011442F"/>
    <w:rsid w:val="00122414"/>
    <w:rsid w:val="001230A5"/>
    <w:rsid w:val="001323A8"/>
    <w:rsid w:val="001442BF"/>
    <w:rsid w:val="00147BFF"/>
    <w:rsid w:val="00152CB6"/>
    <w:rsid w:val="00162817"/>
    <w:rsid w:val="001650DD"/>
    <w:rsid w:val="00176910"/>
    <w:rsid w:val="001876BB"/>
    <w:rsid w:val="0019535E"/>
    <w:rsid w:val="001A6821"/>
    <w:rsid w:val="001B3C75"/>
    <w:rsid w:val="001C019B"/>
    <w:rsid w:val="001D1CF2"/>
    <w:rsid w:val="001E0EDF"/>
    <w:rsid w:val="001E1262"/>
    <w:rsid w:val="001E34D6"/>
    <w:rsid w:val="001F27D6"/>
    <w:rsid w:val="001F390D"/>
    <w:rsid w:val="001F7065"/>
    <w:rsid w:val="00216016"/>
    <w:rsid w:val="00217686"/>
    <w:rsid w:val="00217905"/>
    <w:rsid w:val="00223308"/>
    <w:rsid w:val="0023161F"/>
    <w:rsid w:val="00234005"/>
    <w:rsid w:val="002426EC"/>
    <w:rsid w:val="00264685"/>
    <w:rsid w:val="00265597"/>
    <w:rsid w:val="00270A35"/>
    <w:rsid w:val="00286031"/>
    <w:rsid w:val="00287865"/>
    <w:rsid w:val="00292496"/>
    <w:rsid w:val="00292D6E"/>
    <w:rsid w:val="002A0004"/>
    <w:rsid w:val="002A109B"/>
    <w:rsid w:val="002A1D9B"/>
    <w:rsid w:val="002A33BA"/>
    <w:rsid w:val="002A61A9"/>
    <w:rsid w:val="002B0F5C"/>
    <w:rsid w:val="002B433D"/>
    <w:rsid w:val="002B436D"/>
    <w:rsid w:val="002B632D"/>
    <w:rsid w:val="002C17CD"/>
    <w:rsid w:val="002C6C44"/>
    <w:rsid w:val="002D0CC2"/>
    <w:rsid w:val="002D35E4"/>
    <w:rsid w:val="002D5FF0"/>
    <w:rsid w:val="002D6088"/>
    <w:rsid w:val="002D6AC3"/>
    <w:rsid w:val="002D7305"/>
    <w:rsid w:val="002E541F"/>
    <w:rsid w:val="002F7A2F"/>
    <w:rsid w:val="003004EC"/>
    <w:rsid w:val="00303BAF"/>
    <w:rsid w:val="00304D16"/>
    <w:rsid w:val="00312F2D"/>
    <w:rsid w:val="003342CB"/>
    <w:rsid w:val="00334F4E"/>
    <w:rsid w:val="00336E0C"/>
    <w:rsid w:val="00344043"/>
    <w:rsid w:val="003706DA"/>
    <w:rsid w:val="0037468D"/>
    <w:rsid w:val="00375904"/>
    <w:rsid w:val="0037627B"/>
    <w:rsid w:val="003855BB"/>
    <w:rsid w:val="00391578"/>
    <w:rsid w:val="0039164C"/>
    <w:rsid w:val="00391D8D"/>
    <w:rsid w:val="003A1949"/>
    <w:rsid w:val="003A4881"/>
    <w:rsid w:val="003A4BA2"/>
    <w:rsid w:val="003A7D26"/>
    <w:rsid w:val="003C1E5A"/>
    <w:rsid w:val="003C250C"/>
    <w:rsid w:val="003C6113"/>
    <w:rsid w:val="003D21EB"/>
    <w:rsid w:val="003D320F"/>
    <w:rsid w:val="003D5D0F"/>
    <w:rsid w:val="003D7A18"/>
    <w:rsid w:val="003D7F0D"/>
    <w:rsid w:val="003E522E"/>
    <w:rsid w:val="003E7710"/>
    <w:rsid w:val="003F0D31"/>
    <w:rsid w:val="003F53E8"/>
    <w:rsid w:val="003F7CE7"/>
    <w:rsid w:val="00400A3D"/>
    <w:rsid w:val="00402997"/>
    <w:rsid w:val="00407C87"/>
    <w:rsid w:val="00415156"/>
    <w:rsid w:val="0041530F"/>
    <w:rsid w:val="0042593E"/>
    <w:rsid w:val="004400A5"/>
    <w:rsid w:val="0044460E"/>
    <w:rsid w:val="004462B9"/>
    <w:rsid w:val="0044669B"/>
    <w:rsid w:val="004610E9"/>
    <w:rsid w:val="004623A1"/>
    <w:rsid w:val="00462D76"/>
    <w:rsid w:val="00465351"/>
    <w:rsid w:val="0047293F"/>
    <w:rsid w:val="00477358"/>
    <w:rsid w:val="00486C0E"/>
    <w:rsid w:val="004A3034"/>
    <w:rsid w:val="004A73C0"/>
    <w:rsid w:val="004B0C08"/>
    <w:rsid w:val="004B30F3"/>
    <w:rsid w:val="004B5509"/>
    <w:rsid w:val="004B6193"/>
    <w:rsid w:val="004B6303"/>
    <w:rsid w:val="004C3F70"/>
    <w:rsid w:val="004C4CB0"/>
    <w:rsid w:val="004C5A8E"/>
    <w:rsid w:val="004C6D1C"/>
    <w:rsid w:val="004D4665"/>
    <w:rsid w:val="004D7823"/>
    <w:rsid w:val="004E00B7"/>
    <w:rsid w:val="004E0B02"/>
    <w:rsid w:val="004E13DA"/>
    <w:rsid w:val="004E63DA"/>
    <w:rsid w:val="004F0150"/>
    <w:rsid w:val="004F0B8C"/>
    <w:rsid w:val="004F11A5"/>
    <w:rsid w:val="00510714"/>
    <w:rsid w:val="00511FA5"/>
    <w:rsid w:val="00522AAD"/>
    <w:rsid w:val="005315BF"/>
    <w:rsid w:val="00531975"/>
    <w:rsid w:val="00537C86"/>
    <w:rsid w:val="005403E8"/>
    <w:rsid w:val="005477F7"/>
    <w:rsid w:val="00565D58"/>
    <w:rsid w:val="005722EB"/>
    <w:rsid w:val="005728A8"/>
    <w:rsid w:val="0057305A"/>
    <w:rsid w:val="0058077D"/>
    <w:rsid w:val="0058312B"/>
    <w:rsid w:val="00584F85"/>
    <w:rsid w:val="005910FF"/>
    <w:rsid w:val="005A18FF"/>
    <w:rsid w:val="005A3B2E"/>
    <w:rsid w:val="005B7A46"/>
    <w:rsid w:val="005C1F8F"/>
    <w:rsid w:val="005C4B78"/>
    <w:rsid w:val="005D0E8E"/>
    <w:rsid w:val="005D55FD"/>
    <w:rsid w:val="005E1B9C"/>
    <w:rsid w:val="005E677C"/>
    <w:rsid w:val="005E687D"/>
    <w:rsid w:val="005F48CD"/>
    <w:rsid w:val="005F7D26"/>
    <w:rsid w:val="006055F2"/>
    <w:rsid w:val="00610877"/>
    <w:rsid w:val="006141B4"/>
    <w:rsid w:val="00616AA4"/>
    <w:rsid w:val="00617954"/>
    <w:rsid w:val="006242A2"/>
    <w:rsid w:val="0062446A"/>
    <w:rsid w:val="0062563B"/>
    <w:rsid w:val="006315CC"/>
    <w:rsid w:val="0064256C"/>
    <w:rsid w:val="00645A4A"/>
    <w:rsid w:val="00647796"/>
    <w:rsid w:val="00650921"/>
    <w:rsid w:val="00652B74"/>
    <w:rsid w:val="00654712"/>
    <w:rsid w:val="00667E5F"/>
    <w:rsid w:val="006706C2"/>
    <w:rsid w:val="00670A8C"/>
    <w:rsid w:val="0068353D"/>
    <w:rsid w:val="00686D16"/>
    <w:rsid w:val="0069344D"/>
    <w:rsid w:val="00694F0C"/>
    <w:rsid w:val="006A3405"/>
    <w:rsid w:val="006B0491"/>
    <w:rsid w:val="006B445F"/>
    <w:rsid w:val="006B77FF"/>
    <w:rsid w:val="006C08EC"/>
    <w:rsid w:val="006C37F6"/>
    <w:rsid w:val="006C5425"/>
    <w:rsid w:val="006D2520"/>
    <w:rsid w:val="006D624B"/>
    <w:rsid w:val="006E740C"/>
    <w:rsid w:val="006F3995"/>
    <w:rsid w:val="006F5D44"/>
    <w:rsid w:val="007047A5"/>
    <w:rsid w:val="0071465F"/>
    <w:rsid w:val="00734A79"/>
    <w:rsid w:val="007363AB"/>
    <w:rsid w:val="00741D85"/>
    <w:rsid w:val="0074767C"/>
    <w:rsid w:val="00754D1C"/>
    <w:rsid w:val="0076405C"/>
    <w:rsid w:val="00766456"/>
    <w:rsid w:val="00770054"/>
    <w:rsid w:val="00773CB7"/>
    <w:rsid w:val="00775E2C"/>
    <w:rsid w:val="00783353"/>
    <w:rsid w:val="00793D68"/>
    <w:rsid w:val="0079491C"/>
    <w:rsid w:val="00795CC7"/>
    <w:rsid w:val="007A395C"/>
    <w:rsid w:val="007A447A"/>
    <w:rsid w:val="007A68F6"/>
    <w:rsid w:val="007B3190"/>
    <w:rsid w:val="007B4E72"/>
    <w:rsid w:val="007C7AD3"/>
    <w:rsid w:val="007E0C76"/>
    <w:rsid w:val="007E10EC"/>
    <w:rsid w:val="007E4C41"/>
    <w:rsid w:val="007E77A8"/>
    <w:rsid w:val="007F61EC"/>
    <w:rsid w:val="007F63D4"/>
    <w:rsid w:val="008052ED"/>
    <w:rsid w:val="00807C4C"/>
    <w:rsid w:val="00815715"/>
    <w:rsid w:val="00816B3A"/>
    <w:rsid w:val="008171C8"/>
    <w:rsid w:val="00820369"/>
    <w:rsid w:val="00822231"/>
    <w:rsid w:val="008231F8"/>
    <w:rsid w:val="0083287A"/>
    <w:rsid w:val="00833289"/>
    <w:rsid w:val="00837F49"/>
    <w:rsid w:val="008429C4"/>
    <w:rsid w:val="0084310D"/>
    <w:rsid w:val="00845FD2"/>
    <w:rsid w:val="00846850"/>
    <w:rsid w:val="00854BA7"/>
    <w:rsid w:val="00857CDF"/>
    <w:rsid w:val="00863878"/>
    <w:rsid w:val="008719D7"/>
    <w:rsid w:val="00873605"/>
    <w:rsid w:val="0087526B"/>
    <w:rsid w:val="008755D2"/>
    <w:rsid w:val="00884747"/>
    <w:rsid w:val="00886E12"/>
    <w:rsid w:val="0089400C"/>
    <w:rsid w:val="00897548"/>
    <w:rsid w:val="008A59B7"/>
    <w:rsid w:val="008B086F"/>
    <w:rsid w:val="008B0F02"/>
    <w:rsid w:val="008B37AD"/>
    <w:rsid w:val="008B7CB5"/>
    <w:rsid w:val="008C1170"/>
    <w:rsid w:val="008C42BB"/>
    <w:rsid w:val="008D2EBD"/>
    <w:rsid w:val="008D6430"/>
    <w:rsid w:val="008E3D48"/>
    <w:rsid w:val="008F299F"/>
    <w:rsid w:val="0090028C"/>
    <w:rsid w:val="009023D7"/>
    <w:rsid w:val="0090334F"/>
    <w:rsid w:val="00907626"/>
    <w:rsid w:val="009463B7"/>
    <w:rsid w:val="00947029"/>
    <w:rsid w:val="00950AB7"/>
    <w:rsid w:val="00953C8D"/>
    <w:rsid w:val="009569F4"/>
    <w:rsid w:val="00956E1D"/>
    <w:rsid w:val="0096503B"/>
    <w:rsid w:val="00970F84"/>
    <w:rsid w:val="00972466"/>
    <w:rsid w:val="00993871"/>
    <w:rsid w:val="009A049A"/>
    <w:rsid w:val="009B3187"/>
    <w:rsid w:val="009C2959"/>
    <w:rsid w:val="009C5CC5"/>
    <w:rsid w:val="009C7E14"/>
    <w:rsid w:val="009D05AC"/>
    <w:rsid w:val="009D0F68"/>
    <w:rsid w:val="009D18A0"/>
    <w:rsid w:val="009D6F65"/>
    <w:rsid w:val="009D7A90"/>
    <w:rsid w:val="009E0A49"/>
    <w:rsid w:val="009E1C6D"/>
    <w:rsid w:val="009E6A45"/>
    <w:rsid w:val="009E7B8B"/>
    <w:rsid w:val="009F21FD"/>
    <w:rsid w:val="009F4901"/>
    <w:rsid w:val="009F7555"/>
    <w:rsid w:val="00A0262A"/>
    <w:rsid w:val="00A04E06"/>
    <w:rsid w:val="00A06887"/>
    <w:rsid w:val="00A17BFF"/>
    <w:rsid w:val="00A23EA9"/>
    <w:rsid w:val="00A31EFA"/>
    <w:rsid w:val="00A365E2"/>
    <w:rsid w:val="00A56160"/>
    <w:rsid w:val="00A570D7"/>
    <w:rsid w:val="00A61EFE"/>
    <w:rsid w:val="00A63B06"/>
    <w:rsid w:val="00A6548F"/>
    <w:rsid w:val="00A7319A"/>
    <w:rsid w:val="00A73D2D"/>
    <w:rsid w:val="00A74852"/>
    <w:rsid w:val="00A83E5A"/>
    <w:rsid w:val="00A8572D"/>
    <w:rsid w:val="00A933B1"/>
    <w:rsid w:val="00A96B6B"/>
    <w:rsid w:val="00AA215C"/>
    <w:rsid w:val="00AA2874"/>
    <w:rsid w:val="00AA48EC"/>
    <w:rsid w:val="00AB05E3"/>
    <w:rsid w:val="00AB0964"/>
    <w:rsid w:val="00AB5E76"/>
    <w:rsid w:val="00AF5713"/>
    <w:rsid w:val="00AF73A5"/>
    <w:rsid w:val="00AF7734"/>
    <w:rsid w:val="00B000EA"/>
    <w:rsid w:val="00B04749"/>
    <w:rsid w:val="00B11A3B"/>
    <w:rsid w:val="00B275C1"/>
    <w:rsid w:val="00B34CFD"/>
    <w:rsid w:val="00B43434"/>
    <w:rsid w:val="00B44331"/>
    <w:rsid w:val="00B456FC"/>
    <w:rsid w:val="00B4765C"/>
    <w:rsid w:val="00B633CC"/>
    <w:rsid w:val="00B767F7"/>
    <w:rsid w:val="00B773A8"/>
    <w:rsid w:val="00B81D6B"/>
    <w:rsid w:val="00B87270"/>
    <w:rsid w:val="00BB1617"/>
    <w:rsid w:val="00BC318F"/>
    <w:rsid w:val="00BC678F"/>
    <w:rsid w:val="00BD48F6"/>
    <w:rsid w:val="00BD6FC0"/>
    <w:rsid w:val="00BE56A2"/>
    <w:rsid w:val="00BE7D9F"/>
    <w:rsid w:val="00BF46FC"/>
    <w:rsid w:val="00BF5925"/>
    <w:rsid w:val="00BF7307"/>
    <w:rsid w:val="00C04E1F"/>
    <w:rsid w:val="00C258D3"/>
    <w:rsid w:val="00C266DC"/>
    <w:rsid w:val="00C34DCE"/>
    <w:rsid w:val="00C51A24"/>
    <w:rsid w:val="00C51E04"/>
    <w:rsid w:val="00C53930"/>
    <w:rsid w:val="00C72197"/>
    <w:rsid w:val="00C76BFF"/>
    <w:rsid w:val="00C87410"/>
    <w:rsid w:val="00C92E86"/>
    <w:rsid w:val="00C93203"/>
    <w:rsid w:val="00CA1DC9"/>
    <w:rsid w:val="00CB0E14"/>
    <w:rsid w:val="00CB1472"/>
    <w:rsid w:val="00CB4907"/>
    <w:rsid w:val="00CC305A"/>
    <w:rsid w:val="00CD16AC"/>
    <w:rsid w:val="00CD5F1A"/>
    <w:rsid w:val="00CD6F6F"/>
    <w:rsid w:val="00CF0052"/>
    <w:rsid w:val="00CF2213"/>
    <w:rsid w:val="00CF3EC4"/>
    <w:rsid w:val="00D104E6"/>
    <w:rsid w:val="00D13167"/>
    <w:rsid w:val="00D14DF2"/>
    <w:rsid w:val="00D15F64"/>
    <w:rsid w:val="00D17D46"/>
    <w:rsid w:val="00D33657"/>
    <w:rsid w:val="00D3620A"/>
    <w:rsid w:val="00D363A9"/>
    <w:rsid w:val="00D40D37"/>
    <w:rsid w:val="00D41654"/>
    <w:rsid w:val="00D433C4"/>
    <w:rsid w:val="00D47B14"/>
    <w:rsid w:val="00D53045"/>
    <w:rsid w:val="00D63CD7"/>
    <w:rsid w:val="00D63E51"/>
    <w:rsid w:val="00D67F4B"/>
    <w:rsid w:val="00D71463"/>
    <w:rsid w:val="00D74A58"/>
    <w:rsid w:val="00D964EB"/>
    <w:rsid w:val="00DA3176"/>
    <w:rsid w:val="00DA6792"/>
    <w:rsid w:val="00DA6DF5"/>
    <w:rsid w:val="00DB4D0E"/>
    <w:rsid w:val="00DB4E87"/>
    <w:rsid w:val="00DC0C2A"/>
    <w:rsid w:val="00DC426D"/>
    <w:rsid w:val="00DC4AE4"/>
    <w:rsid w:val="00DC5AFE"/>
    <w:rsid w:val="00DF7137"/>
    <w:rsid w:val="00E14915"/>
    <w:rsid w:val="00E16A0E"/>
    <w:rsid w:val="00E178E9"/>
    <w:rsid w:val="00E23262"/>
    <w:rsid w:val="00E23E2D"/>
    <w:rsid w:val="00E364EB"/>
    <w:rsid w:val="00E41566"/>
    <w:rsid w:val="00E56C29"/>
    <w:rsid w:val="00E57E8D"/>
    <w:rsid w:val="00E6014D"/>
    <w:rsid w:val="00E63002"/>
    <w:rsid w:val="00E64AD1"/>
    <w:rsid w:val="00E652F6"/>
    <w:rsid w:val="00E9091E"/>
    <w:rsid w:val="00E92AB8"/>
    <w:rsid w:val="00EA0B48"/>
    <w:rsid w:val="00EA2A57"/>
    <w:rsid w:val="00EB1C95"/>
    <w:rsid w:val="00ED361C"/>
    <w:rsid w:val="00ED7A2C"/>
    <w:rsid w:val="00EE1F00"/>
    <w:rsid w:val="00EE5C36"/>
    <w:rsid w:val="00EF1891"/>
    <w:rsid w:val="00EF3E72"/>
    <w:rsid w:val="00F014E0"/>
    <w:rsid w:val="00F1074F"/>
    <w:rsid w:val="00F1304F"/>
    <w:rsid w:val="00F33373"/>
    <w:rsid w:val="00F3411E"/>
    <w:rsid w:val="00F43F73"/>
    <w:rsid w:val="00F511E1"/>
    <w:rsid w:val="00F703FA"/>
    <w:rsid w:val="00F70B86"/>
    <w:rsid w:val="00F715F0"/>
    <w:rsid w:val="00F72177"/>
    <w:rsid w:val="00F76D7E"/>
    <w:rsid w:val="00F8188D"/>
    <w:rsid w:val="00F84A92"/>
    <w:rsid w:val="00F85F9B"/>
    <w:rsid w:val="00F906F5"/>
    <w:rsid w:val="00F90AFF"/>
    <w:rsid w:val="00F926CC"/>
    <w:rsid w:val="00F960BA"/>
    <w:rsid w:val="00FA137F"/>
    <w:rsid w:val="00FA1A15"/>
    <w:rsid w:val="00FA3F38"/>
    <w:rsid w:val="00FA5229"/>
    <w:rsid w:val="00FA552C"/>
    <w:rsid w:val="00FA5560"/>
    <w:rsid w:val="00FA7E42"/>
    <w:rsid w:val="00FB0442"/>
    <w:rsid w:val="00FB228A"/>
    <w:rsid w:val="00FC6E6D"/>
    <w:rsid w:val="00FD1F90"/>
    <w:rsid w:val="00FD5F8A"/>
    <w:rsid w:val="00FD6647"/>
    <w:rsid w:val="00FD72A9"/>
    <w:rsid w:val="00FE43C8"/>
    <w:rsid w:val="00FF3082"/>
    <w:rsid w:val="00FF3B7C"/>
    <w:rsid w:val="00FF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37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817"/>
    <w:pPr>
      <w:tabs>
        <w:tab w:val="center" w:pos="4680"/>
        <w:tab w:val="right" w:pos="9360"/>
      </w:tabs>
    </w:pPr>
  </w:style>
  <w:style w:type="character" w:customStyle="1" w:styleId="HeaderChar">
    <w:name w:val="Header Char"/>
    <w:basedOn w:val="DefaultParagraphFont"/>
    <w:link w:val="Header"/>
    <w:uiPriority w:val="99"/>
    <w:rsid w:val="001628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2817"/>
    <w:pPr>
      <w:tabs>
        <w:tab w:val="center" w:pos="4680"/>
        <w:tab w:val="right" w:pos="9360"/>
      </w:tabs>
    </w:pPr>
  </w:style>
  <w:style w:type="character" w:customStyle="1" w:styleId="FooterChar">
    <w:name w:val="Footer Char"/>
    <w:basedOn w:val="DefaultParagraphFont"/>
    <w:link w:val="Footer"/>
    <w:uiPriority w:val="99"/>
    <w:rsid w:val="001628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2817"/>
    <w:rPr>
      <w:rFonts w:ascii="Tahoma" w:hAnsi="Tahoma" w:cs="Tahoma"/>
      <w:sz w:val="16"/>
      <w:szCs w:val="16"/>
    </w:rPr>
  </w:style>
  <w:style w:type="character" w:customStyle="1" w:styleId="BalloonTextChar">
    <w:name w:val="Balloon Text Char"/>
    <w:basedOn w:val="DefaultParagraphFont"/>
    <w:link w:val="BalloonText"/>
    <w:uiPriority w:val="99"/>
    <w:semiHidden/>
    <w:rsid w:val="00162817"/>
    <w:rPr>
      <w:rFonts w:ascii="Tahoma" w:eastAsia="Times New Roman" w:hAnsi="Tahoma" w:cs="Tahoma"/>
      <w:sz w:val="16"/>
      <w:szCs w:val="16"/>
    </w:rPr>
  </w:style>
  <w:style w:type="character" w:styleId="PlaceholderText">
    <w:name w:val="Placeholder Text"/>
    <w:basedOn w:val="DefaultParagraphFont"/>
    <w:uiPriority w:val="99"/>
    <w:semiHidden/>
    <w:rsid w:val="00FA1A15"/>
    <w:rPr>
      <w:color w:val="808080"/>
    </w:rPr>
  </w:style>
  <w:style w:type="paragraph" w:styleId="Title">
    <w:name w:val="Title"/>
    <w:basedOn w:val="Normal"/>
    <w:link w:val="TitleChar"/>
    <w:qFormat/>
    <w:rsid w:val="00F906F5"/>
    <w:pPr>
      <w:jc w:val="center"/>
    </w:pPr>
    <w:rPr>
      <w:b/>
      <w:sz w:val="28"/>
    </w:rPr>
  </w:style>
  <w:style w:type="character" w:customStyle="1" w:styleId="TitleChar">
    <w:name w:val="Title Char"/>
    <w:basedOn w:val="DefaultParagraphFont"/>
    <w:link w:val="Title"/>
    <w:rsid w:val="00F906F5"/>
    <w:rPr>
      <w:rFonts w:ascii="Times New Roman" w:eastAsia="Times New Roman" w:hAnsi="Times New Roman" w:cs="Times New Roman"/>
      <w:b/>
      <w:sz w:val="28"/>
      <w:szCs w:val="24"/>
    </w:rPr>
  </w:style>
  <w:style w:type="paragraph" w:styleId="ListParagraph">
    <w:name w:val="List Paragraph"/>
    <w:basedOn w:val="Normal"/>
    <w:uiPriority w:val="34"/>
    <w:qFormat/>
    <w:rsid w:val="009A049A"/>
    <w:pPr>
      <w:ind w:left="720"/>
      <w:contextualSpacing/>
    </w:pPr>
  </w:style>
  <w:style w:type="table" w:styleId="TableGrid">
    <w:name w:val="Table Grid"/>
    <w:basedOn w:val="TableNormal"/>
    <w:uiPriority w:val="59"/>
    <w:rsid w:val="005D0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019B"/>
    <w:pPr>
      <w:spacing w:before="100" w:beforeAutospacing="1" w:after="100" w:afterAutospacing="1"/>
    </w:pPr>
  </w:style>
  <w:style w:type="paragraph" w:customStyle="1" w:styleId="Normal1">
    <w:name w:val="Normal1"/>
    <w:rsid w:val="00B34CFD"/>
    <w:pPr>
      <w:spacing w:after="0"/>
    </w:pPr>
    <w:rPr>
      <w:rFonts w:ascii="Arial" w:eastAsia="Arial" w:hAnsi="Arial" w:cs="Arial"/>
      <w:color w:val="000000"/>
    </w:rPr>
  </w:style>
  <w:style w:type="paragraph" w:styleId="FootnoteText">
    <w:name w:val="footnote text"/>
    <w:basedOn w:val="Normal"/>
    <w:link w:val="FootnoteTextChar"/>
    <w:uiPriority w:val="99"/>
    <w:unhideWhenUsed/>
    <w:rsid w:val="001F7065"/>
  </w:style>
  <w:style w:type="character" w:customStyle="1" w:styleId="FootnoteTextChar">
    <w:name w:val="Footnote Text Char"/>
    <w:basedOn w:val="DefaultParagraphFont"/>
    <w:link w:val="FootnoteText"/>
    <w:uiPriority w:val="99"/>
    <w:rsid w:val="001F7065"/>
    <w:rPr>
      <w:rFonts w:ascii="Times New Roman" w:hAnsi="Times New Roman" w:cs="Times New Roman"/>
      <w:sz w:val="24"/>
      <w:szCs w:val="24"/>
    </w:rPr>
  </w:style>
  <w:style w:type="character" w:styleId="FootnoteReference">
    <w:name w:val="footnote reference"/>
    <w:basedOn w:val="DefaultParagraphFont"/>
    <w:uiPriority w:val="99"/>
    <w:unhideWhenUsed/>
    <w:rsid w:val="001F7065"/>
    <w:rPr>
      <w:vertAlign w:val="superscript"/>
    </w:rPr>
  </w:style>
  <w:style w:type="character" w:styleId="PageNumber">
    <w:name w:val="page number"/>
    <w:basedOn w:val="DefaultParagraphFont"/>
    <w:uiPriority w:val="99"/>
    <w:semiHidden/>
    <w:unhideWhenUsed/>
    <w:rsid w:val="001F7065"/>
  </w:style>
  <w:style w:type="paragraph" w:styleId="NoSpacing">
    <w:name w:val="No Spacing"/>
    <w:link w:val="NoSpacingChar"/>
    <w:uiPriority w:val="1"/>
    <w:qFormat/>
    <w:rsid w:val="00F43F73"/>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F43F73"/>
    <w:rPr>
      <w:rFonts w:ascii="PMingLiU" w:eastAsiaTheme="minorEastAsia" w:hAnsi="PMingLiU"/>
    </w:rPr>
  </w:style>
  <w:style w:type="paragraph" w:styleId="TOC1">
    <w:name w:val="toc 1"/>
    <w:basedOn w:val="Normal"/>
    <w:next w:val="Normal"/>
    <w:autoRedefine/>
    <w:uiPriority w:val="39"/>
    <w:unhideWhenUsed/>
    <w:rsid w:val="00667E5F"/>
  </w:style>
  <w:style w:type="paragraph" w:styleId="TOC2">
    <w:name w:val="toc 2"/>
    <w:basedOn w:val="Normal"/>
    <w:next w:val="Normal"/>
    <w:autoRedefine/>
    <w:uiPriority w:val="39"/>
    <w:unhideWhenUsed/>
    <w:rsid w:val="00667E5F"/>
    <w:pPr>
      <w:ind w:left="240"/>
    </w:pPr>
  </w:style>
  <w:style w:type="paragraph" w:styleId="TOC3">
    <w:name w:val="toc 3"/>
    <w:basedOn w:val="Normal"/>
    <w:next w:val="Normal"/>
    <w:autoRedefine/>
    <w:uiPriority w:val="39"/>
    <w:unhideWhenUsed/>
    <w:rsid w:val="00667E5F"/>
    <w:pPr>
      <w:ind w:left="480"/>
    </w:pPr>
  </w:style>
  <w:style w:type="paragraph" w:styleId="TOC4">
    <w:name w:val="toc 4"/>
    <w:basedOn w:val="Normal"/>
    <w:next w:val="Normal"/>
    <w:autoRedefine/>
    <w:uiPriority w:val="39"/>
    <w:unhideWhenUsed/>
    <w:rsid w:val="00667E5F"/>
    <w:pPr>
      <w:ind w:left="720"/>
    </w:pPr>
  </w:style>
  <w:style w:type="paragraph" w:styleId="TOC5">
    <w:name w:val="toc 5"/>
    <w:basedOn w:val="Normal"/>
    <w:next w:val="Normal"/>
    <w:autoRedefine/>
    <w:uiPriority w:val="39"/>
    <w:unhideWhenUsed/>
    <w:rsid w:val="00667E5F"/>
    <w:pPr>
      <w:ind w:left="960"/>
    </w:pPr>
  </w:style>
  <w:style w:type="paragraph" w:styleId="TOC6">
    <w:name w:val="toc 6"/>
    <w:basedOn w:val="Normal"/>
    <w:next w:val="Normal"/>
    <w:autoRedefine/>
    <w:uiPriority w:val="39"/>
    <w:unhideWhenUsed/>
    <w:rsid w:val="00667E5F"/>
    <w:pPr>
      <w:ind w:left="1200"/>
    </w:pPr>
  </w:style>
  <w:style w:type="paragraph" w:styleId="TOC7">
    <w:name w:val="toc 7"/>
    <w:basedOn w:val="Normal"/>
    <w:next w:val="Normal"/>
    <w:autoRedefine/>
    <w:uiPriority w:val="39"/>
    <w:unhideWhenUsed/>
    <w:rsid w:val="00667E5F"/>
    <w:pPr>
      <w:ind w:left="1440"/>
    </w:pPr>
  </w:style>
  <w:style w:type="paragraph" w:styleId="TOC8">
    <w:name w:val="toc 8"/>
    <w:basedOn w:val="Normal"/>
    <w:next w:val="Normal"/>
    <w:autoRedefine/>
    <w:uiPriority w:val="39"/>
    <w:unhideWhenUsed/>
    <w:rsid w:val="00667E5F"/>
    <w:pPr>
      <w:ind w:left="1680"/>
    </w:pPr>
  </w:style>
  <w:style w:type="paragraph" w:styleId="TOC9">
    <w:name w:val="toc 9"/>
    <w:basedOn w:val="Normal"/>
    <w:next w:val="Normal"/>
    <w:autoRedefine/>
    <w:uiPriority w:val="39"/>
    <w:unhideWhenUsed/>
    <w:rsid w:val="00667E5F"/>
    <w:pPr>
      <w:ind w:left="1920"/>
    </w:pPr>
  </w:style>
  <w:style w:type="paragraph" w:customStyle="1" w:styleId="normal0">
    <w:name w:val="normal"/>
    <w:rsid w:val="00286031"/>
    <w:pPr>
      <w:widowControl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817"/>
    <w:pPr>
      <w:tabs>
        <w:tab w:val="center" w:pos="4680"/>
        <w:tab w:val="right" w:pos="9360"/>
      </w:tabs>
    </w:pPr>
  </w:style>
  <w:style w:type="character" w:customStyle="1" w:styleId="HeaderChar">
    <w:name w:val="Header Char"/>
    <w:basedOn w:val="DefaultParagraphFont"/>
    <w:link w:val="Header"/>
    <w:uiPriority w:val="99"/>
    <w:rsid w:val="001628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2817"/>
    <w:pPr>
      <w:tabs>
        <w:tab w:val="center" w:pos="4680"/>
        <w:tab w:val="right" w:pos="9360"/>
      </w:tabs>
    </w:pPr>
  </w:style>
  <w:style w:type="character" w:customStyle="1" w:styleId="FooterChar">
    <w:name w:val="Footer Char"/>
    <w:basedOn w:val="DefaultParagraphFont"/>
    <w:link w:val="Footer"/>
    <w:uiPriority w:val="99"/>
    <w:rsid w:val="001628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2817"/>
    <w:rPr>
      <w:rFonts w:ascii="Tahoma" w:hAnsi="Tahoma" w:cs="Tahoma"/>
      <w:sz w:val="16"/>
      <w:szCs w:val="16"/>
    </w:rPr>
  </w:style>
  <w:style w:type="character" w:customStyle="1" w:styleId="BalloonTextChar">
    <w:name w:val="Balloon Text Char"/>
    <w:basedOn w:val="DefaultParagraphFont"/>
    <w:link w:val="BalloonText"/>
    <w:uiPriority w:val="99"/>
    <w:semiHidden/>
    <w:rsid w:val="00162817"/>
    <w:rPr>
      <w:rFonts w:ascii="Tahoma" w:eastAsia="Times New Roman" w:hAnsi="Tahoma" w:cs="Tahoma"/>
      <w:sz w:val="16"/>
      <w:szCs w:val="16"/>
    </w:rPr>
  </w:style>
  <w:style w:type="character" w:styleId="PlaceholderText">
    <w:name w:val="Placeholder Text"/>
    <w:basedOn w:val="DefaultParagraphFont"/>
    <w:uiPriority w:val="99"/>
    <w:semiHidden/>
    <w:rsid w:val="00FA1A15"/>
    <w:rPr>
      <w:color w:val="808080"/>
    </w:rPr>
  </w:style>
  <w:style w:type="paragraph" w:styleId="Title">
    <w:name w:val="Title"/>
    <w:basedOn w:val="Normal"/>
    <w:link w:val="TitleChar"/>
    <w:qFormat/>
    <w:rsid w:val="00F906F5"/>
    <w:pPr>
      <w:jc w:val="center"/>
    </w:pPr>
    <w:rPr>
      <w:b/>
      <w:sz w:val="28"/>
    </w:rPr>
  </w:style>
  <w:style w:type="character" w:customStyle="1" w:styleId="TitleChar">
    <w:name w:val="Title Char"/>
    <w:basedOn w:val="DefaultParagraphFont"/>
    <w:link w:val="Title"/>
    <w:rsid w:val="00F906F5"/>
    <w:rPr>
      <w:rFonts w:ascii="Times New Roman" w:eastAsia="Times New Roman" w:hAnsi="Times New Roman" w:cs="Times New Roman"/>
      <w:b/>
      <w:sz w:val="28"/>
      <w:szCs w:val="24"/>
    </w:rPr>
  </w:style>
  <w:style w:type="paragraph" w:styleId="ListParagraph">
    <w:name w:val="List Paragraph"/>
    <w:basedOn w:val="Normal"/>
    <w:uiPriority w:val="34"/>
    <w:qFormat/>
    <w:rsid w:val="009A049A"/>
    <w:pPr>
      <w:ind w:left="720"/>
      <w:contextualSpacing/>
    </w:pPr>
  </w:style>
  <w:style w:type="table" w:styleId="TableGrid">
    <w:name w:val="Table Grid"/>
    <w:basedOn w:val="TableNormal"/>
    <w:uiPriority w:val="59"/>
    <w:rsid w:val="005D0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019B"/>
    <w:pPr>
      <w:spacing w:before="100" w:beforeAutospacing="1" w:after="100" w:afterAutospacing="1"/>
    </w:pPr>
  </w:style>
  <w:style w:type="paragraph" w:customStyle="1" w:styleId="Normal1">
    <w:name w:val="Normal1"/>
    <w:rsid w:val="00B34CFD"/>
    <w:pPr>
      <w:spacing w:after="0"/>
    </w:pPr>
    <w:rPr>
      <w:rFonts w:ascii="Arial" w:eastAsia="Arial" w:hAnsi="Arial" w:cs="Arial"/>
      <w:color w:val="000000"/>
    </w:rPr>
  </w:style>
  <w:style w:type="paragraph" w:styleId="FootnoteText">
    <w:name w:val="footnote text"/>
    <w:basedOn w:val="Normal"/>
    <w:link w:val="FootnoteTextChar"/>
    <w:uiPriority w:val="99"/>
    <w:unhideWhenUsed/>
    <w:rsid w:val="001F7065"/>
  </w:style>
  <w:style w:type="character" w:customStyle="1" w:styleId="FootnoteTextChar">
    <w:name w:val="Footnote Text Char"/>
    <w:basedOn w:val="DefaultParagraphFont"/>
    <w:link w:val="FootnoteText"/>
    <w:uiPriority w:val="99"/>
    <w:rsid w:val="001F7065"/>
    <w:rPr>
      <w:rFonts w:ascii="Times New Roman" w:hAnsi="Times New Roman" w:cs="Times New Roman"/>
      <w:sz w:val="24"/>
      <w:szCs w:val="24"/>
    </w:rPr>
  </w:style>
  <w:style w:type="character" w:styleId="FootnoteReference">
    <w:name w:val="footnote reference"/>
    <w:basedOn w:val="DefaultParagraphFont"/>
    <w:uiPriority w:val="99"/>
    <w:unhideWhenUsed/>
    <w:rsid w:val="001F7065"/>
    <w:rPr>
      <w:vertAlign w:val="superscript"/>
    </w:rPr>
  </w:style>
  <w:style w:type="character" w:styleId="PageNumber">
    <w:name w:val="page number"/>
    <w:basedOn w:val="DefaultParagraphFont"/>
    <w:uiPriority w:val="99"/>
    <w:semiHidden/>
    <w:unhideWhenUsed/>
    <w:rsid w:val="001F7065"/>
  </w:style>
  <w:style w:type="paragraph" w:styleId="NoSpacing">
    <w:name w:val="No Spacing"/>
    <w:link w:val="NoSpacingChar"/>
    <w:uiPriority w:val="1"/>
    <w:qFormat/>
    <w:rsid w:val="00F43F73"/>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F43F73"/>
    <w:rPr>
      <w:rFonts w:ascii="PMingLiU" w:eastAsiaTheme="minorEastAsia" w:hAnsi="PMingLiU"/>
    </w:rPr>
  </w:style>
  <w:style w:type="paragraph" w:styleId="TOC1">
    <w:name w:val="toc 1"/>
    <w:basedOn w:val="Normal"/>
    <w:next w:val="Normal"/>
    <w:autoRedefine/>
    <w:uiPriority w:val="39"/>
    <w:unhideWhenUsed/>
    <w:rsid w:val="00667E5F"/>
  </w:style>
  <w:style w:type="paragraph" w:styleId="TOC2">
    <w:name w:val="toc 2"/>
    <w:basedOn w:val="Normal"/>
    <w:next w:val="Normal"/>
    <w:autoRedefine/>
    <w:uiPriority w:val="39"/>
    <w:unhideWhenUsed/>
    <w:rsid w:val="00667E5F"/>
    <w:pPr>
      <w:ind w:left="240"/>
    </w:pPr>
  </w:style>
  <w:style w:type="paragraph" w:styleId="TOC3">
    <w:name w:val="toc 3"/>
    <w:basedOn w:val="Normal"/>
    <w:next w:val="Normal"/>
    <w:autoRedefine/>
    <w:uiPriority w:val="39"/>
    <w:unhideWhenUsed/>
    <w:rsid w:val="00667E5F"/>
    <w:pPr>
      <w:ind w:left="480"/>
    </w:pPr>
  </w:style>
  <w:style w:type="paragraph" w:styleId="TOC4">
    <w:name w:val="toc 4"/>
    <w:basedOn w:val="Normal"/>
    <w:next w:val="Normal"/>
    <w:autoRedefine/>
    <w:uiPriority w:val="39"/>
    <w:unhideWhenUsed/>
    <w:rsid w:val="00667E5F"/>
    <w:pPr>
      <w:ind w:left="720"/>
    </w:pPr>
  </w:style>
  <w:style w:type="paragraph" w:styleId="TOC5">
    <w:name w:val="toc 5"/>
    <w:basedOn w:val="Normal"/>
    <w:next w:val="Normal"/>
    <w:autoRedefine/>
    <w:uiPriority w:val="39"/>
    <w:unhideWhenUsed/>
    <w:rsid w:val="00667E5F"/>
    <w:pPr>
      <w:ind w:left="960"/>
    </w:pPr>
  </w:style>
  <w:style w:type="paragraph" w:styleId="TOC6">
    <w:name w:val="toc 6"/>
    <w:basedOn w:val="Normal"/>
    <w:next w:val="Normal"/>
    <w:autoRedefine/>
    <w:uiPriority w:val="39"/>
    <w:unhideWhenUsed/>
    <w:rsid w:val="00667E5F"/>
    <w:pPr>
      <w:ind w:left="1200"/>
    </w:pPr>
  </w:style>
  <w:style w:type="paragraph" w:styleId="TOC7">
    <w:name w:val="toc 7"/>
    <w:basedOn w:val="Normal"/>
    <w:next w:val="Normal"/>
    <w:autoRedefine/>
    <w:uiPriority w:val="39"/>
    <w:unhideWhenUsed/>
    <w:rsid w:val="00667E5F"/>
    <w:pPr>
      <w:ind w:left="1440"/>
    </w:pPr>
  </w:style>
  <w:style w:type="paragraph" w:styleId="TOC8">
    <w:name w:val="toc 8"/>
    <w:basedOn w:val="Normal"/>
    <w:next w:val="Normal"/>
    <w:autoRedefine/>
    <w:uiPriority w:val="39"/>
    <w:unhideWhenUsed/>
    <w:rsid w:val="00667E5F"/>
    <w:pPr>
      <w:ind w:left="1680"/>
    </w:pPr>
  </w:style>
  <w:style w:type="paragraph" w:styleId="TOC9">
    <w:name w:val="toc 9"/>
    <w:basedOn w:val="Normal"/>
    <w:next w:val="Normal"/>
    <w:autoRedefine/>
    <w:uiPriority w:val="39"/>
    <w:unhideWhenUsed/>
    <w:rsid w:val="00667E5F"/>
    <w:pPr>
      <w:ind w:left="1920"/>
    </w:pPr>
  </w:style>
  <w:style w:type="paragraph" w:customStyle="1" w:styleId="normal0">
    <w:name w:val="normal"/>
    <w:rsid w:val="00286031"/>
    <w:pPr>
      <w:widowControl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0866">
      <w:bodyDiv w:val="1"/>
      <w:marLeft w:val="0"/>
      <w:marRight w:val="0"/>
      <w:marTop w:val="0"/>
      <w:marBottom w:val="0"/>
      <w:divBdr>
        <w:top w:val="none" w:sz="0" w:space="0" w:color="auto"/>
        <w:left w:val="none" w:sz="0" w:space="0" w:color="auto"/>
        <w:bottom w:val="none" w:sz="0" w:space="0" w:color="auto"/>
        <w:right w:val="none" w:sz="0" w:space="0" w:color="auto"/>
      </w:divBdr>
    </w:div>
    <w:div w:id="119035053">
      <w:bodyDiv w:val="1"/>
      <w:marLeft w:val="0"/>
      <w:marRight w:val="0"/>
      <w:marTop w:val="0"/>
      <w:marBottom w:val="0"/>
      <w:divBdr>
        <w:top w:val="none" w:sz="0" w:space="0" w:color="auto"/>
        <w:left w:val="none" w:sz="0" w:space="0" w:color="auto"/>
        <w:bottom w:val="none" w:sz="0" w:space="0" w:color="auto"/>
        <w:right w:val="none" w:sz="0" w:space="0" w:color="auto"/>
      </w:divBdr>
      <w:divsChild>
        <w:div w:id="803425489">
          <w:marLeft w:val="0"/>
          <w:marRight w:val="0"/>
          <w:marTop w:val="0"/>
          <w:marBottom w:val="0"/>
          <w:divBdr>
            <w:top w:val="none" w:sz="0" w:space="0" w:color="auto"/>
            <w:left w:val="none" w:sz="0" w:space="0" w:color="auto"/>
            <w:bottom w:val="none" w:sz="0" w:space="0" w:color="auto"/>
            <w:right w:val="none" w:sz="0" w:space="0" w:color="auto"/>
          </w:divBdr>
        </w:div>
      </w:divsChild>
    </w:div>
    <w:div w:id="213011115">
      <w:bodyDiv w:val="1"/>
      <w:marLeft w:val="0"/>
      <w:marRight w:val="0"/>
      <w:marTop w:val="0"/>
      <w:marBottom w:val="0"/>
      <w:divBdr>
        <w:top w:val="none" w:sz="0" w:space="0" w:color="auto"/>
        <w:left w:val="none" w:sz="0" w:space="0" w:color="auto"/>
        <w:bottom w:val="none" w:sz="0" w:space="0" w:color="auto"/>
        <w:right w:val="none" w:sz="0" w:space="0" w:color="auto"/>
      </w:divBdr>
      <w:divsChild>
        <w:div w:id="1965382472">
          <w:marLeft w:val="0"/>
          <w:marRight w:val="0"/>
          <w:marTop w:val="0"/>
          <w:marBottom w:val="0"/>
          <w:divBdr>
            <w:top w:val="none" w:sz="0" w:space="0" w:color="auto"/>
            <w:left w:val="none" w:sz="0" w:space="0" w:color="auto"/>
            <w:bottom w:val="none" w:sz="0" w:space="0" w:color="auto"/>
            <w:right w:val="none" w:sz="0" w:space="0" w:color="auto"/>
          </w:divBdr>
        </w:div>
      </w:divsChild>
    </w:div>
    <w:div w:id="362904370">
      <w:bodyDiv w:val="1"/>
      <w:marLeft w:val="0"/>
      <w:marRight w:val="0"/>
      <w:marTop w:val="0"/>
      <w:marBottom w:val="0"/>
      <w:divBdr>
        <w:top w:val="none" w:sz="0" w:space="0" w:color="auto"/>
        <w:left w:val="none" w:sz="0" w:space="0" w:color="auto"/>
        <w:bottom w:val="none" w:sz="0" w:space="0" w:color="auto"/>
        <w:right w:val="none" w:sz="0" w:space="0" w:color="auto"/>
      </w:divBdr>
    </w:div>
    <w:div w:id="380061348">
      <w:bodyDiv w:val="1"/>
      <w:marLeft w:val="0"/>
      <w:marRight w:val="0"/>
      <w:marTop w:val="0"/>
      <w:marBottom w:val="0"/>
      <w:divBdr>
        <w:top w:val="none" w:sz="0" w:space="0" w:color="auto"/>
        <w:left w:val="none" w:sz="0" w:space="0" w:color="auto"/>
        <w:bottom w:val="none" w:sz="0" w:space="0" w:color="auto"/>
        <w:right w:val="none" w:sz="0" w:space="0" w:color="auto"/>
      </w:divBdr>
    </w:div>
    <w:div w:id="507407816">
      <w:bodyDiv w:val="1"/>
      <w:marLeft w:val="0"/>
      <w:marRight w:val="0"/>
      <w:marTop w:val="0"/>
      <w:marBottom w:val="0"/>
      <w:divBdr>
        <w:top w:val="none" w:sz="0" w:space="0" w:color="auto"/>
        <w:left w:val="none" w:sz="0" w:space="0" w:color="auto"/>
        <w:bottom w:val="none" w:sz="0" w:space="0" w:color="auto"/>
        <w:right w:val="none" w:sz="0" w:space="0" w:color="auto"/>
      </w:divBdr>
    </w:div>
    <w:div w:id="519785241">
      <w:bodyDiv w:val="1"/>
      <w:marLeft w:val="0"/>
      <w:marRight w:val="0"/>
      <w:marTop w:val="0"/>
      <w:marBottom w:val="0"/>
      <w:divBdr>
        <w:top w:val="none" w:sz="0" w:space="0" w:color="auto"/>
        <w:left w:val="none" w:sz="0" w:space="0" w:color="auto"/>
        <w:bottom w:val="none" w:sz="0" w:space="0" w:color="auto"/>
        <w:right w:val="none" w:sz="0" w:space="0" w:color="auto"/>
      </w:divBdr>
    </w:div>
    <w:div w:id="525480881">
      <w:bodyDiv w:val="1"/>
      <w:marLeft w:val="0"/>
      <w:marRight w:val="0"/>
      <w:marTop w:val="0"/>
      <w:marBottom w:val="0"/>
      <w:divBdr>
        <w:top w:val="none" w:sz="0" w:space="0" w:color="auto"/>
        <w:left w:val="none" w:sz="0" w:space="0" w:color="auto"/>
        <w:bottom w:val="none" w:sz="0" w:space="0" w:color="auto"/>
        <w:right w:val="none" w:sz="0" w:space="0" w:color="auto"/>
      </w:divBdr>
    </w:div>
    <w:div w:id="550383636">
      <w:bodyDiv w:val="1"/>
      <w:marLeft w:val="0"/>
      <w:marRight w:val="0"/>
      <w:marTop w:val="0"/>
      <w:marBottom w:val="0"/>
      <w:divBdr>
        <w:top w:val="none" w:sz="0" w:space="0" w:color="auto"/>
        <w:left w:val="none" w:sz="0" w:space="0" w:color="auto"/>
        <w:bottom w:val="none" w:sz="0" w:space="0" w:color="auto"/>
        <w:right w:val="none" w:sz="0" w:space="0" w:color="auto"/>
      </w:divBdr>
    </w:div>
    <w:div w:id="574124841">
      <w:bodyDiv w:val="1"/>
      <w:marLeft w:val="0"/>
      <w:marRight w:val="0"/>
      <w:marTop w:val="0"/>
      <w:marBottom w:val="0"/>
      <w:divBdr>
        <w:top w:val="none" w:sz="0" w:space="0" w:color="auto"/>
        <w:left w:val="none" w:sz="0" w:space="0" w:color="auto"/>
        <w:bottom w:val="none" w:sz="0" w:space="0" w:color="auto"/>
        <w:right w:val="none" w:sz="0" w:space="0" w:color="auto"/>
      </w:divBdr>
    </w:div>
    <w:div w:id="614756130">
      <w:bodyDiv w:val="1"/>
      <w:marLeft w:val="0"/>
      <w:marRight w:val="0"/>
      <w:marTop w:val="0"/>
      <w:marBottom w:val="0"/>
      <w:divBdr>
        <w:top w:val="none" w:sz="0" w:space="0" w:color="auto"/>
        <w:left w:val="none" w:sz="0" w:space="0" w:color="auto"/>
        <w:bottom w:val="none" w:sz="0" w:space="0" w:color="auto"/>
        <w:right w:val="none" w:sz="0" w:space="0" w:color="auto"/>
      </w:divBdr>
    </w:div>
    <w:div w:id="695235060">
      <w:bodyDiv w:val="1"/>
      <w:marLeft w:val="0"/>
      <w:marRight w:val="0"/>
      <w:marTop w:val="0"/>
      <w:marBottom w:val="0"/>
      <w:divBdr>
        <w:top w:val="none" w:sz="0" w:space="0" w:color="auto"/>
        <w:left w:val="none" w:sz="0" w:space="0" w:color="auto"/>
        <w:bottom w:val="none" w:sz="0" w:space="0" w:color="auto"/>
        <w:right w:val="none" w:sz="0" w:space="0" w:color="auto"/>
      </w:divBdr>
      <w:divsChild>
        <w:div w:id="887686759">
          <w:marLeft w:val="0"/>
          <w:marRight w:val="0"/>
          <w:marTop w:val="0"/>
          <w:marBottom w:val="0"/>
          <w:divBdr>
            <w:top w:val="none" w:sz="0" w:space="0" w:color="auto"/>
            <w:left w:val="none" w:sz="0" w:space="0" w:color="auto"/>
            <w:bottom w:val="none" w:sz="0" w:space="0" w:color="auto"/>
            <w:right w:val="none" w:sz="0" w:space="0" w:color="auto"/>
          </w:divBdr>
        </w:div>
      </w:divsChild>
    </w:div>
    <w:div w:id="783622154">
      <w:bodyDiv w:val="1"/>
      <w:marLeft w:val="0"/>
      <w:marRight w:val="0"/>
      <w:marTop w:val="0"/>
      <w:marBottom w:val="0"/>
      <w:divBdr>
        <w:top w:val="none" w:sz="0" w:space="0" w:color="auto"/>
        <w:left w:val="none" w:sz="0" w:space="0" w:color="auto"/>
        <w:bottom w:val="none" w:sz="0" w:space="0" w:color="auto"/>
        <w:right w:val="none" w:sz="0" w:space="0" w:color="auto"/>
      </w:divBdr>
    </w:div>
    <w:div w:id="791097669">
      <w:bodyDiv w:val="1"/>
      <w:marLeft w:val="0"/>
      <w:marRight w:val="0"/>
      <w:marTop w:val="0"/>
      <w:marBottom w:val="0"/>
      <w:divBdr>
        <w:top w:val="none" w:sz="0" w:space="0" w:color="auto"/>
        <w:left w:val="none" w:sz="0" w:space="0" w:color="auto"/>
        <w:bottom w:val="none" w:sz="0" w:space="0" w:color="auto"/>
        <w:right w:val="none" w:sz="0" w:space="0" w:color="auto"/>
      </w:divBdr>
    </w:div>
    <w:div w:id="871765880">
      <w:bodyDiv w:val="1"/>
      <w:marLeft w:val="0"/>
      <w:marRight w:val="0"/>
      <w:marTop w:val="0"/>
      <w:marBottom w:val="0"/>
      <w:divBdr>
        <w:top w:val="none" w:sz="0" w:space="0" w:color="auto"/>
        <w:left w:val="none" w:sz="0" w:space="0" w:color="auto"/>
        <w:bottom w:val="none" w:sz="0" w:space="0" w:color="auto"/>
        <w:right w:val="none" w:sz="0" w:space="0" w:color="auto"/>
      </w:divBdr>
    </w:div>
    <w:div w:id="936015109">
      <w:bodyDiv w:val="1"/>
      <w:marLeft w:val="0"/>
      <w:marRight w:val="0"/>
      <w:marTop w:val="0"/>
      <w:marBottom w:val="0"/>
      <w:divBdr>
        <w:top w:val="none" w:sz="0" w:space="0" w:color="auto"/>
        <w:left w:val="none" w:sz="0" w:space="0" w:color="auto"/>
        <w:bottom w:val="none" w:sz="0" w:space="0" w:color="auto"/>
        <w:right w:val="none" w:sz="0" w:space="0" w:color="auto"/>
      </w:divBdr>
    </w:div>
    <w:div w:id="943658397">
      <w:bodyDiv w:val="1"/>
      <w:marLeft w:val="0"/>
      <w:marRight w:val="0"/>
      <w:marTop w:val="0"/>
      <w:marBottom w:val="0"/>
      <w:divBdr>
        <w:top w:val="none" w:sz="0" w:space="0" w:color="auto"/>
        <w:left w:val="none" w:sz="0" w:space="0" w:color="auto"/>
        <w:bottom w:val="none" w:sz="0" w:space="0" w:color="auto"/>
        <w:right w:val="none" w:sz="0" w:space="0" w:color="auto"/>
      </w:divBdr>
    </w:div>
    <w:div w:id="1013073522">
      <w:bodyDiv w:val="1"/>
      <w:marLeft w:val="0"/>
      <w:marRight w:val="0"/>
      <w:marTop w:val="0"/>
      <w:marBottom w:val="0"/>
      <w:divBdr>
        <w:top w:val="none" w:sz="0" w:space="0" w:color="auto"/>
        <w:left w:val="none" w:sz="0" w:space="0" w:color="auto"/>
        <w:bottom w:val="none" w:sz="0" w:space="0" w:color="auto"/>
        <w:right w:val="none" w:sz="0" w:space="0" w:color="auto"/>
      </w:divBdr>
      <w:divsChild>
        <w:div w:id="1155613028">
          <w:marLeft w:val="0"/>
          <w:marRight w:val="0"/>
          <w:marTop w:val="0"/>
          <w:marBottom w:val="0"/>
          <w:divBdr>
            <w:top w:val="none" w:sz="0" w:space="0" w:color="auto"/>
            <w:left w:val="none" w:sz="0" w:space="0" w:color="auto"/>
            <w:bottom w:val="none" w:sz="0" w:space="0" w:color="auto"/>
            <w:right w:val="none" w:sz="0" w:space="0" w:color="auto"/>
          </w:divBdr>
        </w:div>
      </w:divsChild>
    </w:div>
    <w:div w:id="1042942576">
      <w:bodyDiv w:val="1"/>
      <w:marLeft w:val="0"/>
      <w:marRight w:val="0"/>
      <w:marTop w:val="0"/>
      <w:marBottom w:val="0"/>
      <w:divBdr>
        <w:top w:val="none" w:sz="0" w:space="0" w:color="auto"/>
        <w:left w:val="none" w:sz="0" w:space="0" w:color="auto"/>
        <w:bottom w:val="none" w:sz="0" w:space="0" w:color="auto"/>
        <w:right w:val="none" w:sz="0" w:space="0" w:color="auto"/>
      </w:divBdr>
    </w:div>
    <w:div w:id="1065756240">
      <w:bodyDiv w:val="1"/>
      <w:marLeft w:val="0"/>
      <w:marRight w:val="0"/>
      <w:marTop w:val="0"/>
      <w:marBottom w:val="0"/>
      <w:divBdr>
        <w:top w:val="none" w:sz="0" w:space="0" w:color="auto"/>
        <w:left w:val="none" w:sz="0" w:space="0" w:color="auto"/>
        <w:bottom w:val="none" w:sz="0" w:space="0" w:color="auto"/>
        <w:right w:val="none" w:sz="0" w:space="0" w:color="auto"/>
      </w:divBdr>
    </w:div>
    <w:div w:id="1089429341">
      <w:bodyDiv w:val="1"/>
      <w:marLeft w:val="0"/>
      <w:marRight w:val="0"/>
      <w:marTop w:val="0"/>
      <w:marBottom w:val="0"/>
      <w:divBdr>
        <w:top w:val="none" w:sz="0" w:space="0" w:color="auto"/>
        <w:left w:val="none" w:sz="0" w:space="0" w:color="auto"/>
        <w:bottom w:val="none" w:sz="0" w:space="0" w:color="auto"/>
        <w:right w:val="none" w:sz="0" w:space="0" w:color="auto"/>
      </w:divBdr>
    </w:div>
    <w:div w:id="1122918629">
      <w:bodyDiv w:val="1"/>
      <w:marLeft w:val="0"/>
      <w:marRight w:val="0"/>
      <w:marTop w:val="0"/>
      <w:marBottom w:val="0"/>
      <w:divBdr>
        <w:top w:val="none" w:sz="0" w:space="0" w:color="auto"/>
        <w:left w:val="none" w:sz="0" w:space="0" w:color="auto"/>
        <w:bottom w:val="none" w:sz="0" w:space="0" w:color="auto"/>
        <w:right w:val="none" w:sz="0" w:space="0" w:color="auto"/>
      </w:divBdr>
    </w:div>
    <w:div w:id="1126001189">
      <w:bodyDiv w:val="1"/>
      <w:marLeft w:val="0"/>
      <w:marRight w:val="0"/>
      <w:marTop w:val="0"/>
      <w:marBottom w:val="0"/>
      <w:divBdr>
        <w:top w:val="none" w:sz="0" w:space="0" w:color="auto"/>
        <w:left w:val="none" w:sz="0" w:space="0" w:color="auto"/>
        <w:bottom w:val="none" w:sz="0" w:space="0" w:color="auto"/>
        <w:right w:val="none" w:sz="0" w:space="0" w:color="auto"/>
      </w:divBdr>
    </w:div>
    <w:div w:id="1137911162">
      <w:bodyDiv w:val="1"/>
      <w:marLeft w:val="0"/>
      <w:marRight w:val="0"/>
      <w:marTop w:val="0"/>
      <w:marBottom w:val="0"/>
      <w:divBdr>
        <w:top w:val="none" w:sz="0" w:space="0" w:color="auto"/>
        <w:left w:val="none" w:sz="0" w:space="0" w:color="auto"/>
        <w:bottom w:val="none" w:sz="0" w:space="0" w:color="auto"/>
        <w:right w:val="none" w:sz="0" w:space="0" w:color="auto"/>
      </w:divBdr>
      <w:divsChild>
        <w:div w:id="791291111">
          <w:marLeft w:val="0"/>
          <w:marRight w:val="0"/>
          <w:marTop w:val="0"/>
          <w:marBottom w:val="0"/>
          <w:divBdr>
            <w:top w:val="none" w:sz="0" w:space="0" w:color="auto"/>
            <w:left w:val="none" w:sz="0" w:space="0" w:color="auto"/>
            <w:bottom w:val="none" w:sz="0" w:space="0" w:color="auto"/>
            <w:right w:val="none" w:sz="0" w:space="0" w:color="auto"/>
          </w:divBdr>
        </w:div>
      </w:divsChild>
    </w:div>
    <w:div w:id="1143544729">
      <w:bodyDiv w:val="1"/>
      <w:marLeft w:val="0"/>
      <w:marRight w:val="0"/>
      <w:marTop w:val="0"/>
      <w:marBottom w:val="0"/>
      <w:divBdr>
        <w:top w:val="none" w:sz="0" w:space="0" w:color="auto"/>
        <w:left w:val="none" w:sz="0" w:space="0" w:color="auto"/>
        <w:bottom w:val="none" w:sz="0" w:space="0" w:color="auto"/>
        <w:right w:val="none" w:sz="0" w:space="0" w:color="auto"/>
      </w:divBdr>
    </w:div>
    <w:div w:id="1167209912">
      <w:bodyDiv w:val="1"/>
      <w:marLeft w:val="0"/>
      <w:marRight w:val="0"/>
      <w:marTop w:val="0"/>
      <w:marBottom w:val="0"/>
      <w:divBdr>
        <w:top w:val="none" w:sz="0" w:space="0" w:color="auto"/>
        <w:left w:val="none" w:sz="0" w:space="0" w:color="auto"/>
        <w:bottom w:val="none" w:sz="0" w:space="0" w:color="auto"/>
        <w:right w:val="none" w:sz="0" w:space="0" w:color="auto"/>
      </w:divBdr>
    </w:div>
    <w:div w:id="1257790491">
      <w:bodyDiv w:val="1"/>
      <w:marLeft w:val="0"/>
      <w:marRight w:val="0"/>
      <w:marTop w:val="0"/>
      <w:marBottom w:val="0"/>
      <w:divBdr>
        <w:top w:val="none" w:sz="0" w:space="0" w:color="auto"/>
        <w:left w:val="none" w:sz="0" w:space="0" w:color="auto"/>
        <w:bottom w:val="none" w:sz="0" w:space="0" w:color="auto"/>
        <w:right w:val="none" w:sz="0" w:space="0" w:color="auto"/>
      </w:divBdr>
    </w:div>
    <w:div w:id="1304848116">
      <w:bodyDiv w:val="1"/>
      <w:marLeft w:val="0"/>
      <w:marRight w:val="0"/>
      <w:marTop w:val="0"/>
      <w:marBottom w:val="0"/>
      <w:divBdr>
        <w:top w:val="none" w:sz="0" w:space="0" w:color="auto"/>
        <w:left w:val="none" w:sz="0" w:space="0" w:color="auto"/>
        <w:bottom w:val="none" w:sz="0" w:space="0" w:color="auto"/>
        <w:right w:val="none" w:sz="0" w:space="0" w:color="auto"/>
      </w:divBdr>
    </w:div>
    <w:div w:id="1454668388">
      <w:bodyDiv w:val="1"/>
      <w:marLeft w:val="0"/>
      <w:marRight w:val="0"/>
      <w:marTop w:val="0"/>
      <w:marBottom w:val="0"/>
      <w:divBdr>
        <w:top w:val="none" w:sz="0" w:space="0" w:color="auto"/>
        <w:left w:val="none" w:sz="0" w:space="0" w:color="auto"/>
        <w:bottom w:val="none" w:sz="0" w:space="0" w:color="auto"/>
        <w:right w:val="none" w:sz="0" w:space="0" w:color="auto"/>
      </w:divBdr>
      <w:divsChild>
        <w:div w:id="110637612">
          <w:marLeft w:val="0"/>
          <w:marRight w:val="0"/>
          <w:marTop w:val="0"/>
          <w:marBottom w:val="0"/>
          <w:divBdr>
            <w:top w:val="none" w:sz="0" w:space="0" w:color="auto"/>
            <w:left w:val="none" w:sz="0" w:space="0" w:color="auto"/>
            <w:bottom w:val="none" w:sz="0" w:space="0" w:color="auto"/>
            <w:right w:val="none" w:sz="0" w:space="0" w:color="auto"/>
          </w:divBdr>
        </w:div>
      </w:divsChild>
    </w:div>
    <w:div w:id="1502040597">
      <w:bodyDiv w:val="1"/>
      <w:marLeft w:val="0"/>
      <w:marRight w:val="0"/>
      <w:marTop w:val="0"/>
      <w:marBottom w:val="0"/>
      <w:divBdr>
        <w:top w:val="none" w:sz="0" w:space="0" w:color="auto"/>
        <w:left w:val="none" w:sz="0" w:space="0" w:color="auto"/>
        <w:bottom w:val="none" w:sz="0" w:space="0" w:color="auto"/>
        <w:right w:val="none" w:sz="0" w:space="0" w:color="auto"/>
      </w:divBdr>
    </w:div>
    <w:div w:id="1502283056">
      <w:bodyDiv w:val="1"/>
      <w:marLeft w:val="0"/>
      <w:marRight w:val="0"/>
      <w:marTop w:val="0"/>
      <w:marBottom w:val="0"/>
      <w:divBdr>
        <w:top w:val="none" w:sz="0" w:space="0" w:color="auto"/>
        <w:left w:val="none" w:sz="0" w:space="0" w:color="auto"/>
        <w:bottom w:val="none" w:sz="0" w:space="0" w:color="auto"/>
        <w:right w:val="none" w:sz="0" w:space="0" w:color="auto"/>
      </w:divBdr>
    </w:div>
    <w:div w:id="1537499508">
      <w:bodyDiv w:val="1"/>
      <w:marLeft w:val="0"/>
      <w:marRight w:val="0"/>
      <w:marTop w:val="0"/>
      <w:marBottom w:val="0"/>
      <w:divBdr>
        <w:top w:val="none" w:sz="0" w:space="0" w:color="auto"/>
        <w:left w:val="none" w:sz="0" w:space="0" w:color="auto"/>
        <w:bottom w:val="none" w:sz="0" w:space="0" w:color="auto"/>
        <w:right w:val="none" w:sz="0" w:space="0" w:color="auto"/>
      </w:divBdr>
    </w:div>
    <w:div w:id="1550534906">
      <w:bodyDiv w:val="1"/>
      <w:marLeft w:val="0"/>
      <w:marRight w:val="0"/>
      <w:marTop w:val="0"/>
      <w:marBottom w:val="0"/>
      <w:divBdr>
        <w:top w:val="none" w:sz="0" w:space="0" w:color="auto"/>
        <w:left w:val="none" w:sz="0" w:space="0" w:color="auto"/>
        <w:bottom w:val="none" w:sz="0" w:space="0" w:color="auto"/>
        <w:right w:val="none" w:sz="0" w:space="0" w:color="auto"/>
      </w:divBdr>
      <w:divsChild>
        <w:div w:id="1498349664">
          <w:marLeft w:val="0"/>
          <w:marRight w:val="0"/>
          <w:marTop w:val="0"/>
          <w:marBottom w:val="0"/>
          <w:divBdr>
            <w:top w:val="none" w:sz="0" w:space="0" w:color="auto"/>
            <w:left w:val="none" w:sz="0" w:space="0" w:color="auto"/>
            <w:bottom w:val="none" w:sz="0" w:space="0" w:color="auto"/>
            <w:right w:val="none" w:sz="0" w:space="0" w:color="auto"/>
          </w:divBdr>
        </w:div>
      </w:divsChild>
    </w:div>
    <w:div w:id="1576206731">
      <w:bodyDiv w:val="1"/>
      <w:marLeft w:val="0"/>
      <w:marRight w:val="0"/>
      <w:marTop w:val="0"/>
      <w:marBottom w:val="0"/>
      <w:divBdr>
        <w:top w:val="none" w:sz="0" w:space="0" w:color="auto"/>
        <w:left w:val="none" w:sz="0" w:space="0" w:color="auto"/>
        <w:bottom w:val="none" w:sz="0" w:space="0" w:color="auto"/>
        <w:right w:val="none" w:sz="0" w:space="0" w:color="auto"/>
      </w:divBdr>
    </w:div>
    <w:div w:id="1598445670">
      <w:bodyDiv w:val="1"/>
      <w:marLeft w:val="0"/>
      <w:marRight w:val="0"/>
      <w:marTop w:val="0"/>
      <w:marBottom w:val="0"/>
      <w:divBdr>
        <w:top w:val="none" w:sz="0" w:space="0" w:color="auto"/>
        <w:left w:val="none" w:sz="0" w:space="0" w:color="auto"/>
        <w:bottom w:val="none" w:sz="0" w:space="0" w:color="auto"/>
        <w:right w:val="none" w:sz="0" w:space="0" w:color="auto"/>
      </w:divBdr>
    </w:div>
    <w:div w:id="1621491724">
      <w:bodyDiv w:val="1"/>
      <w:marLeft w:val="0"/>
      <w:marRight w:val="0"/>
      <w:marTop w:val="0"/>
      <w:marBottom w:val="0"/>
      <w:divBdr>
        <w:top w:val="none" w:sz="0" w:space="0" w:color="auto"/>
        <w:left w:val="none" w:sz="0" w:space="0" w:color="auto"/>
        <w:bottom w:val="none" w:sz="0" w:space="0" w:color="auto"/>
        <w:right w:val="none" w:sz="0" w:space="0" w:color="auto"/>
      </w:divBdr>
    </w:div>
    <w:div w:id="1674607239">
      <w:bodyDiv w:val="1"/>
      <w:marLeft w:val="0"/>
      <w:marRight w:val="0"/>
      <w:marTop w:val="0"/>
      <w:marBottom w:val="0"/>
      <w:divBdr>
        <w:top w:val="none" w:sz="0" w:space="0" w:color="auto"/>
        <w:left w:val="none" w:sz="0" w:space="0" w:color="auto"/>
        <w:bottom w:val="none" w:sz="0" w:space="0" w:color="auto"/>
        <w:right w:val="none" w:sz="0" w:space="0" w:color="auto"/>
      </w:divBdr>
    </w:div>
    <w:div w:id="1694309717">
      <w:bodyDiv w:val="1"/>
      <w:marLeft w:val="0"/>
      <w:marRight w:val="0"/>
      <w:marTop w:val="0"/>
      <w:marBottom w:val="0"/>
      <w:divBdr>
        <w:top w:val="none" w:sz="0" w:space="0" w:color="auto"/>
        <w:left w:val="none" w:sz="0" w:space="0" w:color="auto"/>
        <w:bottom w:val="none" w:sz="0" w:space="0" w:color="auto"/>
        <w:right w:val="none" w:sz="0" w:space="0" w:color="auto"/>
      </w:divBdr>
    </w:div>
    <w:div w:id="1696494324">
      <w:bodyDiv w:val="1"/>
      <w:marLeft w:val="0"/>
      <w:marRight w:val="0"/>
      <w:marTop w:val="0"/>
      <w:marBottom w:val="0"/>
      <w:divBdr>
        <w:top w:val="none" w:sz="0" w:space="0" w:color="auto"/>
        <w:left w:val="none" w:sz="0" w:space="0" w:color="auto"/>
        <w:bottom w:val="none" w:sz="0" w:space="0" w:color="auto"/>
        <w:right w:val="none" w:sz="0" w:space="0" w:color="auto"/>
      </w:divBdr>
    </w:div>
    <w:div w:id="1724907966">
      <w:bodyDiv w:val="1"/>
      <w:marLeft w:val="0"/>
      <w:marRight w:val="0"/>
      <w:marTop w:val="0"/>
      <w:marBottom w:val="0"/>
      <w:divBdr>
        <w:top w:val="none" w:sz="0" w:space="0" w:color="auto"/>
        <w:left w:val="none" w:sz="0" w:space="0" w:color="auto"/>
        <w:bottom w:val="none" w:sz="0" w:space="0" w:color="auto"/>
        <w:right w:val="none" w:sz="0" w:space="0" w:color="auto"/>
      </w:divBdr>
    </w:div>
    <w:div w:id="1725324140">
      <w:bodyDiv w:val="1"/>
      <w:marLeft w:val="0"/>
      <w:marRight w:val="0"/>
      <w:marTop w:val="0"/>
      <w:marBottom w:val="0"/>
      <w:divBdr>
        <w:top w:val="none" w:sz="0" w:space="0" w:color="auto"/>
        <w:left w:val="none" w:sz="0" w:space="0" w:color="auto"/>
        <w:bottom w:val="none" w:sz="0" w:space="0" w:color="auto"/>
        <w:right w:val="none" w:sz="0" w:space="0" w:color="auto"/>
      </w:divBdr>
    </w:div>
    <w:div w:id="1782457640">
      <w:bodyDiv w:val="1"/>
      <w:marLeft w:val="0"/>
      <w:marRight w:val="0"/>
      <w:marTop w:val="0"/>
      <w:marBottom w:val="0"/>
      <w:divBdr>
        <w:top w:val="none" w:sz="0" w:space="0" w:color="auto"/>
        <w:left w:val="none" w:sz="0" w:space="0" w:color="auto"/>
        <w:bottom w:val="none" w:sz="0" w:space="0" w:color="auto"/>
        <w:right w:val="none" w:sz="0" w:space="0" w:color="auto"/>
      </w:divBdr>
    </w:div>
    <w:div w:id="1790972605">
      <w:bodyDiv w:val="1"/>
      <w:marLeft w:val="0"/>
      <w:marRight w:val="0"/>
      <w:marTop w:val="0"/>
      <w:marBottom w:val="0"/>
      <w:divBdr>
        <w:top w:val="none" w:sz="0" w:space="0" w:color="auto"/>
        <w:left w:val="none" w:sz="0" w:space="0" w:color="auto"/>
        <w:bottom w:val="none" w:sz="0" w:space="0" w:color="auto"/>
        <w:right w:val="none" w:sz="0" w:space="0" w:color="auto"/>
      </w:divBdr>
    </w:div>
    <w:div w:id="1796558894">
      <w:bodyDiv w:val="1"/>
      <w:marLeft w:val="0"/>
      <w:marRight w:val="0"/>
      <w:marTop w:val="0"/>
      <w:marBottom w:val="0"/>
      <w:divBdr>
        <w:top w:val="none" w:sz="0" w:space="0" w:color="auto"/>
        <w:left w:val="none" w:sz="0" w:space="0" w:color="auto"/>
        <w:bottom w:val="none" w:sz="0" w:space="0" w:color="auto"/>
        <w:right w:val="none" w:sz="0" w:space="0" w:color="auto"/>
      </w:divBdr>
    </w:div>
    <w:div w:id="1812554544">
      <w:bodyDiv w:val="1"/>
      <w:marLeft w:val="0"/>
      <w:marRight w:val="0"/>
      <w:marTop w:val="0"/>
      <w:marBottom w:val="0"/>
      <w:divBdr>
        <w:top w:val="none" w:sz="0" w:space="0" w:color="auto"/>
        <w:left w:val="none" w:sz="0" w:space="0" w:color="auto"/>
        <w:bottom w:val="none" w:sz="0" w:space="0" w:color="auto"/>
        <w:right w:val="none" w:sz="0" w:space="0" w:color="auto"/>
      </w:divBdr>
    </w:div>
    <w:div w:id="1834100559">
      <w:bodyDiv w:val="1"/>
      <w:marLeft w:val="0"/>
      <w:marRight w:val="0"/>
      <w:marTop w:val="0"/>
      <w:marBottom w:val="0"/>
      <w:divBdr>
        <w:top w:val="none" w:sz="0" w:space="0" w:color="auto"/>
        <w:left w:val="none" w:sz="0" w:space="0" w:color="auto"/>
        <w:bottom w:val="none" w:sz="0" w:space="0" w:color="auto"/>
        <w:right w:val="none" w:sz="0" w:space="0" w:color="auto"/>
      </w:divBdr>
    </w:div>
    <w:div w:id="1853956733">
      <w:bodyDiv w:val="1"/>
      <w:marLeft w:val="0"/>
      <w:marRight w:val="0"/>
      <w:marTop w:val="0"/>
      <w:marBottom w:val="0"/>
      <w:divBdr>
        <w:top w:val="none" w:sz="0" w:space="0" w:color="auto"/>
        <w:left w:val="none" w:sz="0" w:space="0" w:color="auto"/>
        <w:bottom w:val="none" w:sz="0" w:space="0" w:color="auto"/>
        <w:right w:val="none" w:sz="0" w:space="0" w:color="auto"/>
      </w:divBdr>
    </w:div>
    <w:div w:id="2022975435">
      <w:bodyDiv w:val="1"/>
      <w:marLeft w:val="0"/>
      <w:marRight w:val="0"/>
      <w:marTop w:val="0"/>
      <w:marBottom w:val="0"/>
      <w:divBdr>
        <w:top w:val="none" w:sz="0" w:space="0" w:color="auto"/>
        <w:left w:val="none" w:sz="0" w:space="0" w:color="auto"/>
        <w:bottom w:val="none" w:sz="0" w:space="0" w:color="auto"/>
        <w:right w:val="none" w:sz="0" w:space="0" w:color="auto"/>
      </w:divBdr>
    </w:div>
    <w:div w:id="2062167506">
      <w:bodyDiv w:val="1"/>
      <w:marLeft w:val="0"/>
      <w:marRight w:val="0"/>
      <w:marTop w:val="0"/>
      <w:marBottom w:val="0"/>
      <w:divBdr>
        <w:top w:val="none" w:sz="0" w:space="0" w:color="auto"/>
        <w:left w:val="none" w:sz="0" w:space="0" w:color="auto"/>
        <w:bottom w:val="none" w:sz="0" w:space="0" w:color="auto"/>
        <w:right w:val="none" w:sz="0" w:space="0" w:color="auto"/>
      </w:divBdr>
    </w:div>
    <w:div w:id="2072851743">
      <w:bodyDiv w:val="1"/>
      <w:marLeft w:val="0"/>
      <w:marRight w:val="0"/>
      <w:marTop w:val="0"/>
      <w:marBottom w:val="0"/>
      <w:divBdr>
        <w:top w:val="none" w:sz="0" w:space="0" w:color="auto"/>
        <w:left w:val="none" w:sz="0" w:space="0" w:color="auto"/>
        <w:bottom w:val="none" w:sz="0" w:space="0" w:color="auto"/>
        <w:right w:val="none" w:sz="0" w:space="0" w:color="auto"/>
      </w:divBdr>
    </w:div>
    <w:div w:id="2092502811">
      <w:bodyDiv w:val="1"/>
      <w:marLeft w:val="0"/>
      <w:marRight w:val="0"/>
      <w:marTop w:val="0"/>
      <w:marBottom w:val="0"/>
      <w:divBdr>
        <w:top w:val="none" w:sz="0" w:space="0" w:color="auto"/>
        <w:left w:val="none" w:sz="0" w:space="0" w:color="auto"/>
        <w:bottom w:val="none" w:sz="0" w:space="0" w:color="auto"/>
        <w:right w:val="none" w:sz="0" w:space="0" w:color="auto"/>
      </w:divBdr>
    </w:div>
    <w:div w:id="2093702289">
      <w:bodyDiv w:val="1"/>
      <w:marLeft w:val="0"/>
      <w:marRight w:val="0"/>
      <w:marTop w:val="0"/>
      <w:marBottom w:val="0"/>
      <w:divBdr>
        <w:top w:val="none" w:sz="0" w:space="0" w:color="auto"/>
        <w:left w:val="none" w:sz="0" w:space="0" w:color="auto"/>
        <w:bottom w:val="none" w:sz="0" w:space="0" w:color="auto"/>
        <w:right w:val="none" w:sz="0" w:space="0" w:color="auto"/>
      </w:divBdr>
    </w:div>
    <w:div w:id="2103987835">
      <w:bodyDiv w:val="1"/>
      <w:marLeft w:val="0"/>
      <w:marRight w:val="0"/>
      <w:marTop w:val="0"/>
      <w:marBottom w:val="0"/>
      <w:divBdr>
        <w:top w:val="none" w:sz="0" w:space="0" w:color="auto"/>
        <w:left w:val="none" w:sz="0" w:space="0" w:color="auto"/>
        <w:bottom w:val="none" w:sz="0" w:space="0" w:color="auto"/>
        <w:right w:val="none" w:sz="0" w:space="0" w:color="auto"/>
      </w:divBdr>
    </w:div>
    <w:div w:id="2120487676">
      <w:bodyDiv w:val="1"/>
      <w:marLeft w:val="0"/>
      <w:marRight w:val="0"/>
      <w:marTop w:val="0"/>
      <w:marBottom w:val="0"/>
      <w:divBdr>
        <w:top w:val="none" w:sz="0" w:space="0" w:color="auto"/>
        <w:left w:val="none" w:sz="0" w:space="0" w:color="auto"/>
        <w:bottom w:val="none" w:sz="0" w:space="0" w:color="auto"/>
        <w:right w:val="none" w:sz="0" w:space="0" w:color="auto"/>
      </w:divBdr>
      <w:divsChild>
        <w:div w:id="121511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92705-8fc7-4d45-9f31-3c1e42a61a6d">
      <Value>965</Value>
      <Value>964</Value>
      <Value>11</Value>
      <Value>1064</Value>
      <Value>1079</Value>
      <Value>1078</Value>
    </TaxCatchAll>
    <Area_x0020_of_x0020_Interest xmlns="78a41eb1-5abe-4a17-bd75-5aa521fcc75a">
      <Value>Improvement</Value>
    </Area_x0020_of_x0020_Interest>
    <Document_x0020_Type xmlns="78a41eb1-5abe-4a17-bd75-5aa521fcc75a">Plan</Document_x0020_Type>
    <Level xmlns="78a41eb1-5abe-4a17-bd75-5aa521fcc75a">School</Level>
    <ComplexAreaTaxHTField0 xmlns="9739b049-4509-43a0-b6ce-3030b136fd6f">
      <Terms xmlns="http://schemas.microsoft.com/office/infopath/2007/PartnerControls">
        <TermInfo xmlns="http://schemas.microsoft.com/office/infopath/2007/PartnerControls">
          <TermName xmlns="http://schemas.microsoft.com/office/infopath/2007/PartnerControls">Hilo-Waiakea</TermName>
          <TermId xmlns="http://schemas.microsoft.com/office/infopath/2007/PartnerControls">43fcf952-d898-4ea5-b3fb-21c114745fd6</TermId>
        </TermInfo>
      </Terms>
    </ComplexAreaTaxHTField0>
    <g7ec651bac434e23aafdae2db82ed363 xmlns="78a41eb1-5abe-4a17-bd75-5aa521fcc75a">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9aad46ba-e18f-4e7f-b4c4-77e0916c2369</TermId>
        </TermInfo>
        <TermInfo xmlns="http://schemas.microsoft.com/office/infopath/2007/PartnerControls">
          <TermName xmlns="http://schemas.microsoft.com/office/infopath/2007/PartnerControls">2018</TermName>
          <TermId xmlns="http://schemas.microsoft.com/office/infopath/2007/PartnerControls">65fd74d0-d7c8-41e4-9e77-899f948ca42a</TermId>
        </TermInfo>
        <TermInfo xmlns="http://schemas.microsoft.com/office/infopath/2007/PartnerControls">
          <TermName xmlns="http://schemas.microsoft.com/office/infopath/2007/PartnerControls">2019</TermName>
          <TermId xmlns="http://schemas.microsoft.com/office/infopath/2007/PartnerControls">5effe9a1-fba5-44f5-ab80-b13ee39a64ed</TermId>
        </TermInfo>
        <TermInfo xmlns="http://schemas.microsoft.com/office/infopath/2007/PartnerControls">
          <TermName xmlns="http://schemas.microsoft.com/office/infopath/2007/PartnerControls">2020</TermName>
          <TermId xmlns="http://schemas.microsoft.com/office/infopath/2007/PartnerControls">1ec0deed-fb24-4be1-9a95-1e279e11d998</TermId>
        </TermInfo>
      </Terms>
    </g7ec651bac434e23aafdae2db82ed363>
    <ShortDescription xmlns="78a41eb1-5abe-4a17-bd75-5aa521fcc75a">School needs, direction and activities for upcoming years, aligned to the Strategic Plan.</ShortDescription>
    <kb44df9705084171b18a9415fcc0e5c3 xmlns="44d92705-8fc7-4d45-9f31-3c1e42a61a6d">
      <Terms xmlns="http://schemas.microsoft.com/office/infopath/2007/PartnerControls">
        <TermInfo xmlns="http://schemas.microsoft.com/office/infopath/2007/PartnerControls">
          <TermName xmlns="http://schemas.microsoft.com/office/infopath/2007/PartnerControls">Ka Umeke Kaeo Public Charter School</TermName>
          <TermId xmlns="http://schemas.microsoft.com/office/infopath/2007/PartnerControls">d0e01221-6c46-4ba0-a46f-396746138cbe</TermId>
        </TermInfo>
      </Terms>
    </kb44df9705084171b18a9415fcc0e5c3>
    <kd58527a4d85449ba600d82c5a52713e xmlns="9739b049-4509-43a0-b6ce-3030b136fd6f">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9aad46ba-e18f-4e7f-b4c4-77e0916c2369</TermId>
        </TermInfo>
      </Terms>
    </kd58527a4d85449ba600d82c5a52713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IDOE Report" ma:contentTypeID="0x01010014D85677BAA2614C84E927CF9F2128E500ED68951E12149049873CCEBA21D7DE2E" ma:contentTypeVersion="18" ma:contentTypeDescription="" ma:contentTypeScope="" ma:versionID="ae00028e8abe29716270807162645570">
  <xsd:schema xmlns:xsd="http://www.w3.org/2001/XMLSchema" xmlns:xs="http://www.w3.org/2001/XMLSchema" xmlns:p="http://schemas.microsoft.com/office/2006/metadata/properties" xmlns:ns2="78a41eb1-5abe-4a17-bd75-5aa521fcc75a" xmlns:ns3="44d92705-8fc7-4d45-9f31-3c1e42a61a6d" xmlns:ns4="9739b049-4509-43a0-b6ce-3030b136fd6f" targetNamespace="http://schemas.microsoft.com/office/2006/metadata/properties" ma:root="true" ma:fieldsID="3ce69bccb283e47638f3fed0e89ef578" ns2:_="" ns3:_="" ns4:_="">
    <xsd:import namespace="78a41eb1-5abe-4a17-bd75-5aa521fcc75a"/>
    <xsd:import namespace="44d92705-8fc7-4d45-9f31-3c1e42a61a6d"/>
    <xsd:import namespace="9739b049-4509-43a0-b6ce-3030b136fd6f"/>
    <xsd:element name="properties">
      <xsd:complexType>
        <xsd:sequence>
          <xsd:element name="documentManagement">
            <xsd:complexType>
              <xsd:all>
                <xsd:element ref="ns2:Document_x0020_Type"/>
                <xsd:element ref="ns2:Level"/>
                <xsd:element ref="ns2:Area_x0020_of_x0020_Interest" minOccurs="0"/>
                <xsd:element ref="ns2:g7ec651bac434e23aafdae2db82ed363" minOccurs="0"/>
                <xsd:element ref="ns3:TaxCatchAll" minOccurs="0"/>
                <xsd:element ref="ns3:TaxCatchAllLabel" minOccurs="0"/>
                <xsd:element ref="ns3:kb44df9705084171b18a9415fcc0e5c3" minOccurs="0"/>
                <xsd:element ref="ns4:ComplexAreaTaxHTField0" minOccurs="0"/>
                <xsd:element ref="ns2:ShortDescription" minOccurs="0"/>
                <xsd:element ref="ns4:kd58527a4d85449ba600d82c5a52713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41eb1-5abe-4a17-bd75-5aa521fcc75a"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ma:readOnly="false">
      <xsd:simpleType>
        <xsd:restriction base="dms:Choice">
          <xsd:enumeration value="Report"/>
          <xsd:enumeration value="Agenda"/>
          <xsd:enumeration value="Meeting Minutes"/>
          <xsd:enumeration value="Letter"/>
          <xsd:enumeration value="Survey"/>
          <xsd:enumeration value="Plan"/>
        </xsd:restriction>
      </xsd:simpleType>
    </xsd:element>
    <xsd:element name="Level" ma:index="9" ma:displayName="Level" ma:default="State" ma:format="Dropdown" ma:internalName="Level" ma:readOnly="false">
      <xsd:simpleType>
        <xsd:restriction base="dms:Choice">
          <xsd:enumeration value="State"/>
          <xsd:enumeration value="Complex Area"/>
          <xsd:enumeration value="School"/>
        </xsd:restriction>
      </xsd:simpleType>
    </xsd:element>
    <xsd:element name="Area_x0020_of_x0020_Interest" ma:index="10" nillable="true" ma:displayName="Area of Interest" ma:default="Performance" ma:internalName="Area_x0020_of_x0020_Interest" ma:readOnly="false" ma:requiredMultiChoice="true">
      <xsd:complexType>
        <xsd:complexContent>
          <xsd:extension base="dms:MultiChoice">
            <xsd:sequence>
              <xsd:element name="Value" maxOccurs="unbounded" minOccurs="0" nillable="true">
                <xsd:simpleType>
                  <xsd:restriction base="dms:Choice">
                    <xsd:enumeration value="Performance"/>
                    <xsd:enumeration value="Financial"/>
                    <xsd:enumeration value="Improvement"/>
                    <xsd:enumeration value="Audit"/>
                    <xsd:enumeration value="Special Education"/>
                    <xsd:enumeration value="Enrollment"/>
                    <xsd:enumeration value="Legislative"/>
                    <xsd:enumeration value="Demographic"/>
                  </xsd:restriction>
                </xsd:simpleType>
              </xsd:element>
            </xsd:sequence>
          </xsd:extension>
        </xsd:complexContent>
      </xsd:complexType>
    </xsd:element>
    <xsd:element name="g7ec651bac434e23aafdae2db82ed363" ma:index="11" nillable="true" ma:taxonomy="true" ma:internalName="g7ec651bac434e23aafdae2db82ed363" ma:taxonomyFieldName="School_x0020_Years" ma:displayName="Year(s)" ma:readOnly="false" ma:default="" ma:fieldId="{07ec651b-ac43-4e23-aafd-ae2db82ed363}" ma:taxonomyMulti="true" ma:sspId="38e0c74b-3185-4e33-ba94-8801e3b54e4b" ma:termSetId="b994f04e-2f9d-46aa-8455-fa2bc78aa7d6" ma:anchorId="00000000-0000-0000-0000-000000000000" ma:open="false" ma:isKeyword="false">
      <xsd:complexType>
        <xsd:sequence>
          <xsd:element ref="pc:Terms" minOccurs="0" maxOccurs="1"/>
        </xsd:sequence>
      </xsd:complexType>
    </xsd:element>
    <xsd:element name="ShortDescription" ma:index="19" nillable="true" ma:displayName="Short Description" ma:description="The short description of a report." ma:internalName="ShortDescription">
      <xsd:simpleType>
        <xsd:restriction base="dms:Text">
          <xsd:maxLength value="90"/>
        </xsd:restriction>
      </xsd:simpleType>
    </xsd:element>
  </xsd:schema>
  <xsd:schema xmlns:xsd="http://www.w3.org/2001/XMLSchema" xmlns:xs="http://www.w3.org/2001/XMLSchema" xmlns:dms="http://schemas.microsoft.com/office/2006/documentManagement/types" xmlns:pc="http://schemas.microsoft.com/office/infopath/2007/PartnerControls" targetNamespace="44d92705-8fc7-4d45-9f31-3c1e42a61a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59e30b-70fb-4f61-92a4-740f824511e7}" ma:internalName="TaxCatchAll" ma:showField="CatchAllData" ma:web="78a41eb1-5abe-4a17-bd75-5aa521fcc75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b59e30b-70fb-4f61-92a4-740f824511e7}" ma:internalName="TaxCatchAllLabel" ma:readOnly="true" ma:showField="CatchAllDataLabel" ma:web="78a41eb1-5abe-4a17-bd75-5aa521fcc75a">
      <xsd:complexType>
        <xsd:complexContent>
          <xsd:extension base="dms:MultiChoiceLookup">
            <xsd:sequence>
              <xsd:element name="Value" type="dms:Lookup" maxOccurs="unbounded" minOccurs="0" nillable="true"/>
            </xsd:sequence>
          </xsd:extension>
        </xsd:complexContent>
      </xsd:complexType>
    </xsd:element>
    <xsd:element name="kb44df9705084171b18a9415fcc0e5c3" ma:index="15" nillable="true" ma:taxonomy="true" ma:internalName="kb44df9705084171b18a9415fcc0e5c3" ma:taxonomyFieldName="School" ma:displayName="School" ma:default="" ma:fieldId="{4b44df97-0508-4171-b18a-9415fcc0e5c3}" ma:sspId="38e0c74b-3185-4e33-ba94-8801e3b54e4b" ma:termSetId="f39b25d3-1640-4849-8427-e0d7864d5c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9b049-4509-43a0-b6ce-3030b136fd6f" elementFormDefault="qualified">
    <xsd:import namespace="http://schemas.microsoft.com/office/2006/documentManagement/types"/>
    <xsd:import namespace="http://schemas.microsoft.com/office/infopath/2007/PartnerControls"/>
    <xsd:element name="ComplexAreaTaxHTField0" ma:index="17" nillable="true" ma:taxonomy="true" ma:internalName="ComplexAreaTaxHTField0" ma:taxonomyFieldName="ComplexArea" ma:displayName="Complex Area" ma:fieldId="{9f1ce630-0b17-4c38-a7a9-c43769052494}" ma:sspId="38e0c74b-3185-4e33-ba94-8801e3b54e4b" ma:termSetId="d21a2cfd-fa2e-4f97-89d0-4883c823bbbf" ma:anchorId="00000000-0000-0000-0000-000000000000" ma:open="false" ma:isKeyword="false">
      <xsd:complexType>
        <xsd:sequence>
          <xsd:element ref="pc:Terms" minOccurs="0" maxOccurs="1"/>
        </xsd:sequence>
      </xsd:complexType>
    </xsd:element>
    <xsd:element name="kd58527a4d85449ba600d82c5a52713e" ma:index="21" ma:taxonomy="true" ma:internalName="kd58527a4d85449ba600d82c5a52713e" ma:taxonomyFieldName="Starting_x0020_Year" ma:displayName="Starting Year" ma:indexed="true" ma:default="" ma:fieldId="{4d58527a-4d85-449b-a600-d82c5a52713e}" ma:sspId="38e0c74b-3185-4e33-ba94-8801e3b54e4b" ma:termSetId="b994f04e-2f9d-46aa-8455-fa2bc78aa7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05E6-4D6A-4B71-9539-AEB75DF519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799AFE-7B73-45F8-9518-1F6AE8D94717}">
  <ds:schemaRefs>
    <ds:schemaRef ds:uri="http://schemas.microsoft.com/sharepoint/v3/contenttype/forms"/>
  </ds:schemaRefs>
</ds:datastoreItem>
</file>

<file path=customXml/itemProps3.xml><?xml version="1.0" encoding="utf-8"?>
<ds:datastoreItem xmlns:ds="http://schemas.openxmlformats.org/officeDocument/2006/customXml" ds:itemID="{EF3365AE-18EC-4BF7-A2D5-D353764365BC}"/>
</file>

<file path=customXml/itemProps4.xml><?xml version="1.0" encoding="utf-8"?>
<ds:datastoreItem xmlns:ds="http://schemas.openxmlformats.org/officeDocument/2006/customXml" ds:itemID="{281F027D-28D9-064E-AE6A-E4D8144D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2384</Words>
  <Characters>13594</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HIDOE</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 Umeke Kaeo PCS Academic Plan (2017-20)</dc:title>
  <dc:subject/>
  <dc:creator>dmoyer</dc:creator>
  <cp:keywords/>
  <dc:description/>
  <cp:lastModifiedBy>Louisa A Lee</cp:lastModifiedBy>
  <cp:revision>3</cp:revision>
  <cp:lastPrinted>2017-04-12T22:40:00Z</cp:lastPrinted>
  <dcterms:created xsi:type="dcterms:W3CDTF">2017-04-14T09:16:00Z</dcterms:created>
  <dcterms:modified xsi:type="dcterms:W3CDTF">2017-04-14T09:57:00Z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0x01010014D85677BAA2614C84E927CF9F2128E500ED68951E12149049873CCEBA21D7DE2E</vt:lpwstr>
  </property>
  <property fmtid="{D5CDD505-2E9C-101B-9397-08002B2CF9AE}" pid="3" name="School">
    <vt:lpwstr>965;#Ka Umeke Kaeo Public Charter School|d0e01221-6c46-4ba0-a46f-396746138cbe</vt:lpwstr>
  </property>
  <property fmtid="{D5CDD505-2E9C-101B-9397-08002B2CF9AE}" pid="4" name="School Years">
    <vt:lpwstr>964;#2017|9aad46ba-e18f-4e7f-b4c4-77e0916c2369;#1064;#2018|65fd74d0-d7c8-41e4-9e77-899f948ca42a;#1078;#2019|5effe9a1-fba5-44f5-ab80-b13ee39a64ed;#1079;#2020|1ec0deed-fb24-4be1-9a95-1e279e11d998</vt:lpwstr>
  </property>
  <property fmtid="{D5CDD505-2E9C-101B-9397-08002B2CF9AE}" pid="5" name="ComplexArea">
    <vt:lpwstr>11;#Hilo-Waiakea|43fcf952-d898-4ea5-b3fb-21c114745fd6</vt:lpwstr>
  </property>
  <property fmtid="{D5CDD505-2E9C-101B-9397-08002B2CF9AE}" pid="6" name="Starting Year">
    <vt:lpwstr>964;#2017|9aad46ba-e18f-4e7f-b4c4-77e0916c2369</vt:lpwstr>
  </property>
</Properties>
</file>